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39" w:rsidRPr="00613839" w:rsidRDefault="00186115" w:rsidP="00351E7D">
      <w:pPr>
        <w:jc w:val="center"/>
        <w:rPr>
          <w:rFonts w:ascii="ALW Cool Thaghr1." w:hAnsi="ALW Cool Thaghr1." w:cs="K Nasim"/>
          <w:b/>
          <w:bCs/>
          <w:sz w:val="40"/>
          <w:szCs w:val="44"/>
          <w:rtl/>
        </w:rPr>
      </w:pPr>
      <w:r w:rsidRPr="00186115">
        <w:rPr>
          <w:rFonts w:ascii="ALW Cool Thaghr1." w:hAnsi="ALW Cool Thaghr1." w:cs="K Nasim"/>
          <w:b/>
          <w:bCs/>
          <w:sz w:val="40"/>
          <w:szCs w:val="44"/>
          <w:rtl/>
        </w:rPr>
        <w:t>العراق في تقارير المنظمات الأمريكية بعد 2014وأثرها على العلاقات العراقية الأمريكية،منظمة صندوق السلام أنموذجا</w:t>
      </w:r>
    </w:p>
    <w:p w:rsidR="00AF7DD9" w:rsidRDefault="00AF7DD9" w:rsidP="00186115">
      <w:pPr>
        <w:jc w:val="center"/>
        <w:rPr>
          <w:rtl/>
        </w:rPr>
      </w:pPr>
    </w:p>
    <w:p w:rsidR="00B87AA1" w:rsidRDefault="00216C69" w:rsidP="00FB631D">
      <w:pPr>
        <w:spacing w:line="400" w:lineRule="exact"/>
        <w:jc w:val="both"/>
        <w:rPr>
          <w:rFonts w:cs="Simplified Arabic"/>
          <w:b/>
          <w:bCs/>
          <w:sz w:val="32"/>
          <w:szCs w:val="32"/>
          <w:rtl/>
        </w:rPr>
      </w:pPr>
      <w:r>
        <w:rPr>
          <w:noProof/>
          <w:lang w:bidi="ar-SA"/>
        </w:rPr>
        <mc:AlternateContent>
          <mc:Choice Requires="wps">
            <w:drawing>
              <wp:anchor distT="0" distB="0" distL="114300" distR="114300" simplePos="0" relativeHeight="251658240" behindDoc="0" locked="0" layoutInCell="1" allowOverlap="1" wp14:anchorId="6F0F1173" wp14:editId="301D5101">
                <wp:simplePos x="0" y="0"/>
                <wp:positionH relativeFrom="column">
                  <wp:posOffset>-3175</wp:posOffset>
                </wp:positionH>
                <wp:positionV relativeFrom="paragraph">
                  <wp:posOffset>285750</wp:posOffset>
                </wp:positionV>
                <wp:extent cx="5086350" cy="942975"/>
                <wp:effectExtent l="0" t="0" r="0" b="0"/>
                <wp:wrapSquare wrapText="bothSides"/>
                <wp:docPr id="6"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942975"/>
                        </a:xfrm>
                        <a:prstGeom prst="rect">
                          <a:avLst/>
                        </a:prstGeom>
                        <a:noFill/>
                        <a:ln w="6350">
                          <a:noFill/>
                        </a:ln>
                        <a:effectLst/>
                      </wps:spPr>
                      <wps:txbx>
                        <w:txbxContent>
                          <w:p w:rsidR="00F32F88" w:rsidRPr="00911A9A" w:rsidRDefault="00F32F88" w:rsidP="00911A9A">
                            <w:pPr>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م. د.</w:t>
                            </w:r>
                            <w:r w:rsidRPr="00C3095B">
                              <w:rPr>
                                <w:rFonts w:ascii="Simplified Arabic" w:hAnsi="Simplified Arabic" w:cs="Simplified Arabic"/>
                                <w:b/>
                                <w:bCs/>
                                <w:sz w:val="52"/>
                                <w:szCs w:val="52"/>
                                <w:rtl/>
                              </w:rPr>
                              <w:t xml:space="preserve"> </w:t>
                            </w:r>
                            <w:r w:rsidRPr="00186115">
                              <w:rPr>
                                <w:rFonts w:ascii="Simplified Arabic" w:hAnsi="Simplified Arabic" w:cs="Simplified Arabic"/>
                                <w:b/>
                                <w:bCs/>
                                <w:color w:val="0D0D0D"/>
                                <w:sz w:val="28"/>
                                <w:szCs w:val="28"/>
                                <w:rtl/>
                              </w:rPr>
                              <w:t>محمد نجاح محمد كاظم الجزائري</w:t>
                            </w:r>
                          </w:p>
                          <w:p w:rsidR="00F32F88" w:rsidRDefault="00F32F88" w:rsidP="00FB631D">
                            <w:pPr>
                              <w:spacing w:line="400" w:lineRule="exact"/>
                              <w:jc w:val="both"/>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مركز دراسات البصرة والخليج العربي/ جامعة البصرة</w:t>
                            </w:r>
                          </w:p>
                          <w:p w:rsidR="00F32F88" w:rsidRPr="00871EB2" w:rsidRDefault="00F32F88" w:rsidP="00186115">
                            <w:pPr>
                              <w:bidi w:val="0"/>
                              <w:spacing w:line="400" w:lineRule="exact"/>
                              <w:jc w:val="both"/>
                              <w:rPr>
                                <w:b/>
                                <w:bCs/>
                                <w:color w:val="0D0D0D"/>
                                <w:sz w:val="28"/>
                                <w:szCs w:val="28"/>
                                <w:u w:val="single"/>
                              </w:rPr>
                            </w:pPr>
                            <w:r w:rsidRPr="00E64324">
                              <w:rPr>
                                <w:b/>
                                <w:bCs/>
                                <w:color w:val="0D0D0D"/>
                                <w:sz w:val="28"/>
                                <w:szCs w:val="28"/>
                              </w:rPr>
                              <w:t>Email :</w:t>
                            </w:r>
                            <w:r>
                              <w:rPr>
                                <w:b/>
                                <w:bCs/>
                                <w:color w:val="0D0D0D"/>
                                <w:sz w:val="28"/>
                                <w:szCs w:val="28"/>
                              </w:rPr>
                              <w:t xml:space="preserve"> </w:t>
                            </w:r>
                            <w:r w:rsidRPr="00871EB2">
                              <w:rPr>
                                <w:b/>
                                <w:bCs/>
                                <w:color w:val="0D0D0D"/>
                                <w:sz w:val="28"/>
                                <w:szCs w:val="28"/>
                              </w:rPr>
                              <w:t>mohammed.aljazaeri@uobasrah.edu.iq</w:t>
                            </w:r>
                          </w:p>
                          <w:p w:rsidR="00F32F88" w:rsidRPr="00E9578A" w:rsidRDefault="00F32F88" w:rsidP="00FB631D">
                            <w:pPr>
                              <w:bidi w:val="0"/>
                              <w:spacing w:after="200" w:line="276" w:lineRule="auto"/>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          </w:t>
                            </w:r>
                          </w:p>
                          <w:p w:rsidR="00F32F88" w:rsidRPr="00466468" w:rsidRDefault="00F32F88" w:rsidP="00FB631D">
                            <w:pPr>
                              <w:bidi w:val="0"/>
                              <w:spacing w:line="400" w:lineRule="exact"/>
                              <w:jc w:val="both"/>
                              <w:rPr>
                                <w:rFonts w:ascii="Simplified Arabic" w:hAnsi="Simplified Arabic" w:cs="Simplified Arabic"/>
                                <w:b/>
                                <w:bCs/>
                                <w:color w:val="0D0D0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F1173" id="_x0000_t202" coordsize="21600,21600" o:spt="202" path="m,l,21600r21600,l21600,xe">
                <v:stroke joinstyle="miter"/>
                <v:path gradientshapeok="t" o:connecttype="rect"/>
              </v:shapetype>
              <v:shape id="مربع نص 1" o:spid="_x0000_s1026" type="#_x0000_t202" style="position:absolute;left:0;text-align:left;margin-left:-.25pt;margin-top:22.5pt;width:400.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" filled="f" stroked="f" strokeweight=".5pt">
                <v:path arrowok="t"/>
                <v:textbox>
                  <w:txbxContent>
                    <w:p w:rsidR="00F32F88" w:rsidRPr="00911A9A" w:rsidRDefault="00F32F88" w:rsidP="00911A9A">
                      <w:pPr>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م. د.</w:t>
                      </w:r>
                      <w:r w:rsidRPr="00C3095B">
                        <w:rPr>
                          <w:rFonts w:ascii="Simplified Arabic" w:hAnsi="Simplified Arabic" w:cs="Simplified Arabic"/>
                          <w:b/>
                          <w:bCs/>
                          <w:sz w:val="52"/>
                          <w:szCs w:val="52"/>
                          <w:rtl/>
                        </w:rPr>
                        <w:t xml:space="preserve"> </w:t>
                      </w:r>
                      <w:r w:rsidRPr="00186115">
                        <w:rPr>
                          <w:rFonts w:ascii="Simplified Arabic" w:hAnsi="Simplified Arabic" w:cs="Simplified Arabic"/>
                          <w:b/>
                          <w:bCs/>
                          <w:color w:val="0D0D0D"/>
                          <w:sz w:val="28"/>
                          <w:szCs w:val="28"/>
                          <w:rtl/>
                        </w:rPr>
                        <w:t>محمد نجاح محمد كاظم الجزائري</w:t>
                      </w:r>
                    </w:p>
                    <w:p w:rsidR="00F32F88" w:rsidRDefault="00F32F88" w:rsidP="00FB631D">
                      <w:pPr>
                        <w:spacing w:line="400" w:lineRule="exact"/>
                        <w:jc w:val="both"/>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مركز دراسات البصرة والخليج العربي/ جامعة البصرة</w:t>
                      </w:r>
                    </w:p>
                    <w:p w:rsidR="00F32F88" w:rsidRPr="00871EB2" w:rsidRDefault="00F32F88" w:rsidP="00186115">
                      <w:pPr>
                        <w:bidi w:val="0"/>
                        <w:spacing w:line="400" w:lineRule="exact"/>
                        <w:jc w:val="both"/>
                        <w:rPr>
                          <w:b/>
                          <w:bCs/>
                          <w:color w:val="0D0D0D"/>
                          <w:sz w:val="28"/>
                          <w:szCs w:val="28"/>
                          <w:u w:val="single"/>
                        </w:rPr>
                      </w:pPr>
                      <w:r w:rsidRPr="00E64324">
                        <w:rPr>
                          <w:b/>
                          <w:bCs/>
                          <w:color w:val="0D0D0D"/>
                          <w:sz w:val="28"/>
                          <w:szCs w:val="28"/>
                        </w:rPr>
                        <w:t>Email :</w:t>
                      </w:r>
                      <w:r>
                        <w:rPr>
                          <w:b/>
                          <w:bCs/>
                          <w:color w:val="0D0D0D"/>
                          <w:sz w:val="28"/>
                          <w:szCs w:val="28"/>
                        </w:rPr>
                        <w:t xml:space="preserve"> </w:t>
                      </w:r>
                      <w:r w:rsidRPr="00871EB2">
                        <w:rPr>
                          <w:b/>
                          <w:bCs/>
                          <w:color w:val="0D0D0D"/>
                          <w:sz w:val="28"/>
                          <w:szCs w:val="28"/>
                        </w:rPr>
                        <w:t>mohammed.aljazaeri@uobasrah.edu.iq</w:t>
                      </w:r>
                    </w:p>
                    <w:p w:rsidR="00F32F88" w:rsidRPr="00E9578A" w:rsidRDefault="00F32F88" w:rsidP="00FB631D">
                      <w:pPr>
                        <w:bidi w:val="0"/>
                        <w:spacing w:after="200" w:line="276" w:lineRule="auto"/>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          </w:t>
                      </w:r>
                    </w:p>
                    <w:p w:rsidR="00F32F88" w:rsidRPr="00466468" w:rsidRDefault="00F32F88" w:rsidP="00FB631D">
                      <w:pPr>
                        <w:bidi w:val="0"/>
                        <w:spacing w:line="400" w:lineRule="exact"/>
                        <w:jc w:val="both"/>
                        <w:rPr>
                          <w:rFonts w:ascii="Simplified Arabic" w:hAnsi="Simplified Arabic" w:cs="Simplified Arabic"/>
                          <w:b/>
                          <w:bCs/>
                          <w:color w:val="0D0D0D"/>
                          <w:sz w:val="28"/>
                          <w:szCs w:val="28"/>
                        </w:rPr>
                      </w:pPr>
                    </w:p>
                  </w:txbxContent>
                </v:textbox>
                <w10:wrap type="square"/>
              </v:shape>
            </w:pict>
          </mc:Fallback>
        </mc:AlternateContent>
      </w:r>
    </w:p>
    <w:p w:rsidR="00FB631D" w:rsidRDefault="00FB631D" w:rsidP="00FB631D">
      <w:pPr>
        <w:spacing w:line="400" w:lineRule="exact"/>
        <w:jc w:val="both"/>
        <w:rPr>
          <w:rFonts w:cs="Simplified Arabic"/>
          <w:b/>
          <w:bCs/>
          <w:sz w:val="32"/>
          <w:szCs w:val="32"/>
          <w:rtl/>
        </w:rPr>
      </w:pPr>
      <w:r w:rsidRPr="00155C00">
        <w:rPr>
          <w:rFonts w:cs="Simplified Arabic" w:hint="cs"/>
          <w:b/>
          <w:bCs/>
          <w:sz w:val="32"/>
          <w:szCs w:val="32"/>
          <w:rtl/>
        </w:rPr>
        <w:t>الملخـص</w:t>
      </w:r>
    </w:p>
    <w:p w:rsidR="00186115" w:rsidRPr="00186115" w:rsidRDefault="00186115" w:rsidP="00737051">
      <w:pPr>
        <w:spacing w:line="380" w:lineRule="exact"/>
        <w:ind w:firstLine="736"/>
        <w:jc w:val="both"/>
        <w:rPr>
          <w:rFonts w:asciiTheme="majorBidi" w:hAnsiTheme="majorBidi" w:cs="Simplified Arabic"/>
          <w:color w:val="0D0D0D" w:themeColor="text1" w:themeTint="F2"/>
          <w:rtl/>
        </w:rPr>
      </w:pPr>
      <w:r w:rsidRPr="00186115">
        <w:rPr>
          <w:rFonts w:asciiTheme="majorBidi" w:hAnsiTheme="majorBidi" w:cs="Simplified Arabic" w:hint="cs"/>
          <w:color w:val="0D0D0D" w:themeColor="text1" w:themeTint="F2"/>
          <w:rtl/>
        </w:rPr>
        <w:t>في عالم اليوم ابتعدت الدول الكبرى عن الشخصنة واتجهت للعمل المؤسساتي وبدرجة كبيرة جدا ،ومن أهم المؤسسات التي تعتمد عليها  مؤسسات صنع القرار ،هي المنظمات ومراكز التفكير الاستراتيجي التي يعول عليها كثيراً،</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الولايات المتحدة الامريكية تعتبر الرائدة اليوم في مجال تأسيس وتوظيف مراكز التفكير الاستراتيجي في صياغة استراتيجتها الشاملة وكذلك في تحديد أولولايات تلك الاستراتيجية،</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ولعل بروز منظمة صندوق السلام (</w:t>
      </w:r>
      <w:r w:rsidRPr="00186115">
        <w:rPr>
          <w:rFonts w:asciiTheme="majorBidi" w:hAnsiTheme="majorBidi" w:cs="Simplified Arabic"/>
          <w:color w:val="0D0D0D" w:themeColor="text1" w:themeTint="F2"/>
        </w:rPr>
        <w:t>FUND FOR PEACE</w:t>
      </w:r>
      <w:r w:rsidRPr="00186115">
        <w:rPr>
          <w:rFonts w:asciiTheme="majorBidi" w:hAnsiTheme="majorBidi" w:cs="Simplified Arabic" w:hint="cs"/>
          <w:color w:val="0D0D0D" w:themeColor="text1" w:themeTint="F2"/>
          <w:rtl/>
        </w:rPr>
        <w:t>)،جاء متوافقاً مع متطلبات وحاجات حكومة الولايات المتحدة من ناحية تحديد وتشخيص دول العالم فيما يخص بمستوى ومحصل الهشاشة لتلك الدول ووفق تقسيم  من (11) معيار،</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ووفق ذلك لوحظ ازدياد عدد الشراكات التي أبرمتها المؤسسات والوزرات الأمريكية والمهمة مع هذه المنظمة،</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أيضا تم تشخيص تفاعل وتفعيل الدور والعلاقات الخارجية الأمريكية وفق ماتتقدم به هذه المنظمة السابقة الذكر من معلومات واستنتاجات من خلال التقارير السنوية والإصدارات الأخرى للمنظمة.</w:t>
      </w:r>
    </w:p>
    <w:p w:rsidR="00186115" w:rsidRDefault="00186115" w:rsidP="00737051">
      <w:pPr>
        <w:spacing w:line="380" w:lineRule="exact"/>
        <w:ind w:firstLine="736"/>
        <w:jc w:val="both"/>
        <w:rPr>
          <w:rFonts w:asciiTheme="majorBidi" w:hAnsiTheme="majorBidi" w:cs="Simplified Arabic"/>
          <w:color w:val="0D0D0D" w:themeColor="text1" w:themeTint="F2"/>
          <w:rtl/>
        </w:rPr>
      </w:pPr>
      <w:r w:rsidRPr="00186115">
        <w:rPr>
          <w:rFonts w:asciiTheme="majorBidi" w:hAnsiTheme="majorBidi" w:cs="Simplified Arabic" w:hint="cs"/>
          <w:color w:val="0D0D0D" w:themeColor="text1" w:themeTint="F2"/>
          <w:rtl/>
        </w:rPr>
        <w:t>ووفق ماتقدم فأن العراق ليس حالة خاصة أو بعيد عن التطبيق أو الأخذ بتوصيات المنظمة من قبل الولايات المتحدة الأمريكية بل العكس هو الصحيح, فإن الأخيرة تعتبر أن العراق جزء مهم ورئيسي عند الإعلان عن الاستراتيجية الأمريكية تجاه منطقة الشرق الأوسط،</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وكما تقدم سابقاُ فإن هذه الاستراتيجية يتم تحديد ملامحها وتنسج من خلالها علاقات ثنائية وفق استشارات وتقارير من منظمات ومراكز تفكير استراتيجية،</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ومن ضمنها منظمة صندوق السلام (</w:t>
      </w:r>
      <w:r w:rsidRPr="00186115">
        <w:rPr>
          <w:rFonts w:asciiTheme="majorBidi" w:hAnsiTheme="majorBidi" w:cs="Simplified Arabic"/>
          <w:color w:val="0D0D0D" w:themeColor="text1" w:themeTint="F2"/>
        </w:rPr>
        <w:t>FUND FOR PEACE</w:t>
      </w:r>
      <w:r w:rsidRPr="00186115">
        <w:rPr>
          <w:rFonts w:asciiTheme="majorBidi" w:hAnsiTheme="majorBidi" w:cs="Simplified Arabic" w:hint="cs"/>
          <w:color w:val="0D0D0D" w:themeColor="text1" w:themeTint="F2"/>
          <w:rtl/>
        </w:rPr>
        <w:t>)،التي أولت العراق أهمية تتوافق مع دوره الجيوبلتيكي ومكانة الجيو-استراتيجية،</w:t>
      </w:r>
      <w:r w:rsidR="008A4617">
        <w:rPr>
          <w:rFonts w:asciiTheme="majorBidi" w:hAnsiTheme="majorBidi" w:cs="Simplified Arabic" w:hint="cs"/>
          <w:color w:val="0D0D0D" w:themeColor="text1" w:themeTint="F2"/>
          <w:rtl/>
        </w:rPr>
        <w:t xml:space="preserve"> </w:t>
      </w:r>
      <w:r w:rsidRPr="00186115">
        <w:rPr>
          <w:rFonts w:asciiTheme="majorBidi" w:hAnsiTheme="majorBidi" w:cs="Simplified Arabic" w:hint="cs"/>
          <w:color w:val="0D0D0D" w:themeColor="text1" w:themeTint="F2"/>
          <w:rtl/>
        </w:rPr>
        <w:t xml:space="preserve">وبالتالي فإن تلك التقارير والاستشارات وبكل تأكيد ستنعكس على العلاقات الأمريكية </w:t>
      </w:r>
      <w:r w:rsidRPr="00186115">
        <w:rPr>
          <w:rFonts w:asciiTheme="majorBidi" w:hAnsiTheme="majorBidi" w:cs="Simplified Arabic"/>
          <w:color w:val="0D0D0D" w:themeColor="text1" w:themeTint="F2"/>
          <w:rtl/>
        </w:rPr>
        <w:t>–</w:t>
      </w:r>
      <w:r w:rsidRPr="00186115">
        <w:rPr>
          <w:rFonts w:asciiTheme="majorBidi" w:hAnsiTheme="majorBidi" w:cs="Simplified Arabic" w:hint="cs"/>
          <w:color w:val="0D0D0D" w:themeColor="text1" w:themeTint="F2"/>
          <w:rtl/>
        </w:rPr>
        <w:t>العراقية ،البحث يخوض في تلك العلاقات</w:t>
      </w:r>
      <w:r w:rsidR="008A4617">
        <w:rPr>
          <w:rFonts w:asciiTheme="majorBidi" w:hAnsiTheme="majorBidi" w:cs="Simplified Arabic" w:hint="cs"/>
          <w:color w:val="0D0D0D" w:themeColor="text1" w:themeTint="F2"/>
          <w:rtl/>
        </w:rPr>
        <w:t>.</w:t>
      </w:r>
      <w:r w:rsidRPr="00186115">
        <w:rPr>
          <w:rFonts w:asciiTheme="majorBidi" w:hAnsiTheme="majorBidi" w:cs="Simplified Arabic" w:hint="cs"/>
          <w:color w:val="0D0D0D" w:themeColor="text1" w:themeTint="F2"/>
          <w:rtl/>
        </w:rPr>
        <w:t xml:space="preserve"> وأثر ومؤثر منظمة صندوق السلام  </w:t>
      </w:r>
      <w:r w:rsidRPr="00186115">
        <w:rPr>
          <w:rFonts w:asciiTheme="majorBidi" w:hAnsiTheme="majorBidi" w:cs="Simplified Arabic"/>
          <w:color w:val="0D0D0D" w:themeColor="text1" w:themeTint="F2"/>
          <w:rtl/>
        </w:rPr>
        <w:t>(</w:t>
      </w:r>
      <w:r w:rsidRPr="00186115">
        <w:rPr>
          <w:rFonts w:asciiTheme="majorBidi" w:hAnsiTheme="majorBidi" w:cs="Simplified Arabic"/>
          <w:color w:val="0D0D0D" w:themeColor="text1" w:themeTint="F2"/>
        </w:rPr>
        <w:t>FUND FOR PEACE</w:t>
      </w:r>
      <w:r w:rsidRPr="00186115">
        <w:rPr>
          <w:rFonts w:asciiTheme="majorBidi" w:hAnsiTheme="majorBidi" w:cs="Simplified Arabic"/>
          <w:color w:val="0D0D0D" w:themeColor="text1" w:themeTint="F2"/>
          <w:rtl/>
        </w:rPr>
        <w:t>)،</w:t>
      </w:r>
      <w:r w:rsidRPr="00186115">
        <w:rPr>
          <w:rFonts w:asciiTheme="majorBidi" w:hAnsiTheme="majorBidi" w:cs="Simplified Arabic" w:hint="cs"/>
          <w:color w:val="0D0D0D" w:themeColor="text1" w:themeTint="F2"/>
          <w:rtl/>
        </w:rPr>
        <w:t xml:space="preserve">  على تلك العلاقات سلباً أو إيجاباً.</w:t>
      </w:r>
    </w:p>
    <w:p w:rsidR="00B87AA1" w:rsidRPr="00737051" w:rsidRDefault="00B87AA1" w:rsidP="00737051">
      <w:pPr>
        <w:spacing w:line="380" w:lineRule="exact"/>
        <w:ind w:firstLine="16"/>
        <w:jc w:val="both"/>
        <w:rPr>
          <w:rFonts w:asciiTheme="majorBidi" w:hAnsiTheme="majorBidi" w:cs="Simplified Arabic"/>
          <w:color w:val="0D0D0D" w:themeColor="text1" w:themeTint="F2"/>
          <w:rtl/>
        </w:rPr>
      </w:pPr>
      <w:r w:rsidRPr="00B87AA1">
        <w:rPr>
          <w:rFonts w:asciiTheme="majorBidi" w:hAnsiTheme="majorBidi" w:cs="Simplified Arabic" w:hint="cs"/>
          <w:b/>
          <w:bCs/>
          <w:color w:val="0D0D0D" w:themeColor="text1" w:themeTint="F2"/>
          <w:rtl/>
        </w:rPr>
        <w:t>الكلمات المفتاحية</w:t>
      </w:r>
      <w:r w:rsidRPr="00737051">
        <w:rPr>
          <w:rFonts w:asciiTheme="majorBidi" w:hAnsiTheme="majorBidi" w:cs="Simplified Arabic" w:hint="cs"/>
          <w:color w:val="0D0D0D" w:themeColor="text1" w:themeTint="F2"/>
          <w:rtl/>
        </w:rPr>
        <w:t>:</w:t>
      </w:r>
      <w:r w:rsidR="00737051" w:rsidRPr="00737051">
        <w:rPr>
          <w:rFonts w:asciiTheme="majorBidi" w:eastAsiaTheme="minorHAnsi" w:hAnsiTheme="majorBidi" w:cstheme="majorBidi"/>
          <w:color w:val="000000" w:themeColor="text1"/>
          <w:sz w:val="28"/>
          <w:szCs w:val="28"/>
          <w:rtl/>
          <w:lang w:bidi="ar-SA"/>
        </w:rPr>
        <w:t xml:space="preserve"> </w:t>
      </w:r>
      <w:r w:rsidR="00737051" w:rsidRPr="00737051">
        <w:rPr>
          <w:rFonts w:asciiTheme="majorBidi" w:hAnsiTheme="majorBidi" w:cs="Simplified Arabic"/>
          <w:color w:val="0D0D0D" w:themeColor="text1" w:themeTint="F2"/>
          <w:rtl/>
          <w:lang w:bidi="ar-SA"/>
        </w:rPr>
        <w:t>العراق،</w:t>
      </w:r>
      <w:r w:rsidR="00737051" w:rsidRPr="00737051">
        <w:rPr>
          <w:rFonts w:asciiTheme="majorBidi" w:hAnsiTheme="majorBidi" w:cs="Simplified Arabic" w:hint="cs"/>
          <w:color w:val="0D0D0D" w:themeColor="text1" w:themeTint="F2"/>
          <w:rtl/>
          <w:lang w:bidi="ar-SA"/>
        </w:rPr>
        <w:t xml:space="preserve"> </w:t>
      </w:r>
      <w:r w:rsidR="00DB13D3">
        <w:rPr>
          <w:rFonts w:asciiTheme="majorBidi" w:hAnsiTheme="majorBidi" w:cs="Simplified Arabic"/>
          <w:color w:val="0D0D0D" w:themeColor="text1" w:themeTint="F2"/>
          <w:rtl/>
          <w:lang w:bidi="ar-SA"/>
        </w:rPr>
        <w:t>الولايات المتحدة الامريكية</w:t>
      </w:r>
      <w:r w:rsidR="00737051" w:rsidRPr="00737051">
        <w:rPr>
          <w:rFonts w:asciiTheme="majorBidi" w:hAnsiTheme="majorBidi" w:cs="Simplified Arabic"/>
          <w:color w:val="0D0D0D" w:themeColor="text1" w:themeTint="F2"/>
          <w:rtl/>
          <w:lang w:bidi="ar-SA"/>
        </w:rPr>
        <w:t>،</w:t>
      </w:r>
      <w:r w:rsidR="00DB13D3">
        <w:rPr>
          <w:rFonts w:asciiTheme="majorBidi" w:hAnsiTheme="majorBidi" w:cs="Simplified Arabic" w:hint="cs"/>
          <w:color w:val="0D0D0D" w:themeColor="text1" w:themeTint="F2"/>
          <w:rtl/>
          <w:lang w:bidi="ar-SA"/>
        </w:rPr>
        <w:t xml:space="preserve"> </w:t>
      </w:r>
      <w:r w:rsidR="00737051" w:rsidRPr="00737051">
        <w:rPr>
          <w:rFonts w:asciiTheme="majorBidi" w:hAnsiTheme="majorBidi" w:cs="Simplified Arabic"/>
          <w:color w:val="0D0D0D" w:themeColor="text1" w:themeTint="F2"/>
          <w:rtl/>
          <w:lang w:bidi="ar-SA"/>
        </w:rPr>
        <w:t>منظمة صندوق السلام،</w:t>
      </w:r>
      <w:r w:rsidR="00737051" w:rsidRPr="00737051">
        <w:rPr>
          <w:rFonts w:asciiTheme="majorBidi" w:hAnsiTheme="majorBidi" w:cs="Simplified Arabic" w:hint="cs"/>
          <w:color w:val="0D0D0D" w:themeColor="text1" w:themeTint="F2"/>
          <w:rtl/>
          <w:lang w:bidi="ar-SA"/>
        </w:rPr>
        <w:t xml:space="preserve"> </w:t>
      </w:r>
      <w:r w:rsidR="00737051" w:rsidRPr="00737051">
        <w:rPr>
          <w:rFonts w:asciiTheme="majorBidi" w:hAnsiTheme="majorBidi" w:cs="Simplified Arabic"/>
          <w:color w:val="0D0D0D" w:themeColor="text1" w:themeTint="F2"/>
          <w:rtl/>
          <w:lang w:bidi="ar-SA"/>
        </w:rPr>
        <w:t>الاستراتيجية ،مؤسسات التفكير الاستراتيجية.</w:t>
      </w:r>
    </w:p>
    <w:p w:rsidR="00AF7DD9" w:rsidRDefault="00AF7DD9">
      <w:pPr>
        <w:rPr>
          <w:rtl/>
        </w:rPr>
      </w:pPr>
    </w:p>
    <w:p w:rsidR="00737051" w:rsidRPr="00737051" w:rsidRDefault="00737051" w:rsidP="00EB0BB7">
      <w:pPr>
        <w:jc w:val="center"/>
        <w:rPr>
          <w:rFonts w:ascii="ALW Cool Thaghr1." w:hAnsi="ALW Cool Thaghr1." w:cs="K Nasim" w:hint="cs"/>
          <w:b/>
          <w:bCs/>
          <w:sz w:val="40"/>
          <w:szCs w:val="44"/>
          <w:rtl/>
        </w:rPr>
      </w:pPr>
      <w:r w:rsidRPr="00737051">
        <w:rPr>
          <w:rFonts w:ascii="ALW Cool Thaghr1." w:hAnsi="ALW Cool Thaghr1." w:cs="K Nasim"/>
          <w:b/>
          <w:bCs/>
          <w:sz w:val="40"/>
          <w:szCs w:val="44"/>
        </w:rPr>
        <w:lastRenderedPageBreak/>
        <w:t>Iraq in the Reports of American Organizations after 2014 and its Impact on Iraqi-American Relations, the Peace Fund Organization is a Model</w:t>
      </w:r>
      <w:bookmarkStart w:id="0" w:name="_GoBack"/>
      <w:bookmarkEnd w:id="0"/>
    </w:p>
    <w:p w:rsidR="00217A62" w:rsidRDefault="00737051" w:rsidP="00186115">
      <w:pPr>
        <w:jc w:val="center"/>
        <w:rPr>
          <w:rFonts w:ascii="ALW Cool Thaghr1." w:hAnsi="ALW Cool Thaghr1." w:cs="K Nasim"/>
          <w:b/>
          <w:bCs/>
          <w:sz w:val="40"/>
          <w:szCs w:val="44"/>
          <w:rtl/>
        </w:rPr>
      </w:pPr>
      <w:r>
        <w:rPr>
          <w:noProof/>
          <w:lang w:bidi="ar-SA"/>
        </w:rPr>
        <mc:AlternateContent>
          <mc:Choice Requires="wps">
            <w:drawing>
              <wp:anchor distT="0" distB="0" distL="114300" distR="114300" simplePos="0" relativeHeight="251657216" behindDoc="0" locked="0" layoutInCell="1" allowOverlap="1" wp14:anchorId="59631C85" wp14:editId="4A49F667">
                <wp:simplePos x="0" y="0"/>
                <wp:positionH relativeFrom="margin">
                  <wp:posOffset>82551</wp:posOffset>
                </wp:positionH>
                <wp:positionV relativeFrom="paragraph">
                  <wp:posOffset>186690</wp:posOffset>
                </wp:positionV>
                <wp:extent cx="4953000" cy="828675"/>
                <wp:effectExtent l="0" t="0" r="0" b="9525"/>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828675"/>
                        </a:xfrm>
                        <a:prstGeom prst="rect">
                          <a:avLst/>
                        </a:prstGeom>
                        <a:solidFill>
                          <a:sysClr val="window" lastClr="FFFFFF"/>
                        </a:solidFill>
                        <a:ln w="6350">
                          <a:noFill/>
                        </a:ln>
                        <a:effectLst/>
                      </wps:spPr>
                      <wps:txbx>
                        <w:txbxContent>
                          <w:p w:rsidR="00F32F88" w:rsidRPr="00737051" w:rsidRDefault="00F32F88" w:rsidP="00737051">
                            <w:pPr>
                              <w:bidi w:val="0"/>
                              <w:rPr>
                                <w:rFonts w:ascii="Arial" w:eastAsia="Calibri" w:hAnsi="Arial" w:cs="Arial"/>
                                <w:b/>
                                <w:bCs/>
                                <w:sz w:val="26"/>
                                <w:szCs w:val="26"/>
                                <w:u w:val="single"/>
                              </w:rPr>
                            </w:pPr>
                            <w:r w:rsidRPr="00737051">
                              <w:rPr>
                                <w:rFonts w:ascii="Arial" w:eastAsia="Calibri" w:hAnsi="Arial" w:cs="Arial"/>
                                <w:b/>
                                <w:bCs/>
                                <w:sz w:val="26"/>
                                <w:szCs w:val="26"/>
                              </w:rPr>
                              <w:t>Lect. Dr.</w:t>
                            </w:r>
                            <w:r w:rsidRPr="00737051">
                              <w:rPr>
                                <w:rFonts w:ascii="Calibri" w:eastAsia="Calibri" w:hAnsi="Calibri"/>
                                <w:sz w:val="26"/>
                                <w:szCs w:val="26"/>
                                <w:lang w:bidi="ar-SA"/>
                              </w:rPr>
                              <w:t xml:space="preserve"> </w:t>
                            </w:r>
                            <w:r w:rsidRPr="00737051">
                              <w:rPr>
                                <w:rFonts w:ascii="Arial" w:eastAsia="Calibri" w:hAnsi="Arial" w:cs="Arial"/>
                                <w:b/>
                                <w:bCs/>
                                <w:sz w:val="26"/>
                                <w:szCs w:val="26"/>
                              </w:rPr>
                              <w:t xml:space="preserve">Mohamed Najah Mohamed Kazem al-Jazairi </w:t>
                            </w:r>
                          </w:p>
                          <w:p w:rsidR="00F32F88" w:rsidRPr="00737051" w:rsidRDefault="00F32F88" w:rsidP="00394857">
                            <w:pPr>
                              <w:bidi w:val="0"/>
                              <w:rPr>
                                <w:rFonts w:ascii="Arial" w:eastAsia="Calibri" w:hAnsi="Arial" w:cs="Arial"/>
                                <w:b/>
                                <w:bCs/>
                                <w:sz w:val="26"/>
                                <w:szCs w:val="26"/>
                                <w:rtl/>
                              </w:rPr>
                            </w:pPr>
                            <w:r w:rsidRPr="00737051">
                              <w:rPr>
                                <w:rFonts w:ascii="Arial" w:hAnsi="Arial" w:cs="Arial"/>
                                <w:b/>
                                <w:bCs/>
                                <w:sz w:val="26"/>
                                <w:szCs w:val="26"/>
                              </w:rPr>
                              <w:t>Basrah &amp; Arabian Gulf Studies Centre / University of Basrah</w:t>
                            </w:r>
                          </w:p>
                          <w:p w:rsidR="00F32F88" w:rsidRPr="00737051" w:rsidRDefault="00F32F88" w:rsidP="00186115">
                            <w:pPr>
                              <w:bidi w:val="0"/>
                              <w:spacing w:line="400" w:lineRule="exact"/>
                              <w:jc w:val="both"/>
                              <w:rPr>
                                <w:rFonts w:ascii="Arial" w:hAnsi="Arial"/>
                                <w:b/>
                                <w:bCs/>
                                <w:sz w:val="26"/>
                                <w:szCs w:val="26"/>
                              </w:rPr>
                            </w:pPr>
                            <w:r w:rsidRPr="00737051">
                              <w:rPr>
                                <w:rFonts w:ascii="Arial" w:eastAsia="Calibri" w:hAnsi="Arial" w:cs="Arial"/>
                                <w:b/>
                                <w:bCs/>
                                <w:sz w:val="26"/>
                                <w:szCs w:val="26"/>
                              </w:rPr>
                              <w:t>Email :</w:t>
                            </w:r>
                            <w:r w:rsidRPr="00737051">
                              <w:rPr>
                                <w:b/>
                                <w:bCs/>
                                <w:color w:val="0D0D0D"/>
                                <w:sz w:val="26"/>
                                <w:szCs w:val="26"/>
                              </w:rPr>
                              <w:t xml:space="preserve"> </w:t>
                            </w:r>
                            <w:r w:rsidRPr="00737051">
                              <w:rPr>
                                <w:rFonts w:ascii="Arial" w:hAnsi="Arial"/>
                                <w:b/>
                                <w:bCs/>
                                <w:sz w:val="26"/>
                                <w:szCs w:val="26"/>
                              </w:rPr>
                              <w:t xml:space="preserve">mohammed.aljazaeri@uobasrah.edu.iq </w:t>
                            </w:r>
                          </w:p>
                          <w:p w:rsidR="00F32F88" w:rsidRPr="00E64324" w:rsidRDefault="00F32F88" w:rsidP="00FB631D">
                            <w:pPr>
                              <w:pStyle w:val="a5"/>
                              <w:bidi w:val="0"/>
                              <w:rPr>
                                <w:rFonts w:ascii="Times New Roman" w:hAnsi="Times New Roman" w:cs="Times New Roman"/>
                                <w:b/>
                                <w:bCs/>
                                <w:sz w:val="28"/>
                                <w:szCs w:val="28"/>
                                <w:lang w:bidi="ar-IQ"/>
                              </w:rPr>
                            </w:pPr>
                          </w:p>
                          <w:p w:rsidR="00F32F88" w:rsidRPr="00FF2F7F" w:rsidRDefault="00F32F88" w:rsidP="00FB631D">
                            <w:pPr>
                              <w:bidi w:val="0"/>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31C85" id="مربع نص 4" o:spid="_x0000_s1027" type="#_x0000_t202" style="position:absolute;left:0;text-align:left;margin-left:6.5pt;margin-top:14.7pt;width:390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" fillcolor="window" stroked="f" strokeweight=".5pt">
                <v:path arrowok="t"/>
                <v:textbox>
                  <w:txbxContent>
                    <w:p w:rsidR="00F32F88" w:rsidRPr="00737051" w:rsidRDefault="00F32F88" w:rsidP="00737051">
                      <w:pPr>
                        <w:bidi w:val="0"/>
                        <w:rPr>
                          <w:rFonts w:ascii="Arial" w:eastAsia="Calibri" w:hAnsi="Arial" w:cs="Arial"/>
                          <w:b/>
                          <w:bCs/>
                          <w:sz w:val="26"/>
                          <w:szCs w:val="26"/>
                          <w:u w:val="single"/>
                        </w:rPr>
                      </w:pPr>
                      <w:r w:rsidRPr="00737051">
                        <w:rPr>
                          <w:rFonts w:ascii="Arial" w:eastAsia="Calibri" w:hAnsi="Arial" w:cs="Arial"/>
                          <w:b/>
                          <w:bCs/>
                          <w:sz w:val="26"/>
                          <w:szCs w:val="26"/>
                        </w:rPr>
                        <w:t>Lect. Dr.</w:t>
                      </w:r>
                      <w:r w:rsidRPr="00737051">
                        <w:rPr>
                          <w:rFonts w:ascii="Calibri" w:eastAsia="Calibri" w:hAnsi="Calibri"/>
                          <w:sz w:val="26"/>
                          <w:szCs w:val="26"/>
                          <w:lang w:bidi="ar-SA"/>
                        </w:rPr>
                        <w:t xml:space="preserve"> </w:t>
                      </w:r>
                      <w:r w:rsidRPr="00737051">
                        <w:rPr>
                          <w:rFonts w:ascii="Arial" w:eastAsia="Calibri" w:hAnsi="Arial" w:cs="Arial"/>
                          <w:b/>
                          <w:bCs/>
                          <w:sz w:val="26"/>
                          <w:szCs w:val="26"/>
                        </w:rPr>
                        <w:t xml:space="preserve">Mohamed Najah Mohamed Kazem al-Jazairi </w:t>
                      </w:r>
                    </w:p>
                    <w:p w:rsidR="00F32F88" w:rsidRPr="00737051" w:rsidRDefault="00F32F88" w:rsidP="00394857">
                      <w:pPr>
                        <w:bidi w:val="0"/>
                        <w:rPr>
                          <w:rFonts w:ascii="Arial" w:eastAsia="Calibri" w:hAnsi="Arial" w:cs="Arial"/>
                          <w:b/>
                          <w:bCs/>
                          <w:sz w:val="26"/>
                          <w:szCs w:val="26"/>
                          <w:rtl/>
                        </w:rPr>
                      </w:pPr>
                      <w:r w:rsidRPr="00737051">
                        <w:rPr>
                          <w:rFonts w:ascii="Arial" w:hAnsi="Arial" w:cs="Arial"/>
                          <w:b/>
                          <w:bCs/>
                          <w:sz w:val="26"/>
                          <w:szCs w:val="26"/>
                        </w:rPr>
                        <w:t>Basrah &amp; Arabian Gulf Studies Centre / University of Basrah</w:t>
                      </w:r>
                    </w:p>
                    <w:p w:rsidR="00F32F88" w:rsidRPr="00737051" w:rsidRDefault="00F32F88" w:rsidP="00186115">
                      <w:pPr>
                        <w:bidi w:val="0"/>
                        <w:spacing w:line="400" w:lineRule="exact"/>
                        <w:jc w:val="both"/>
                        <w:rPr>
                          <w:rFonts w:ascii="Arial" w:hAnsi="Arial"/>
                          <w:b/>
                          <w:bCs/>
                          <w:sz w:val="26"/>
                          <w:szCs w:val="26"/>
                        </w:rPr>
                      </w:pPr>
                      <w:r w:rsidRPr="00737051">
                        <w:rPr>
                          <w:rFonts w:ascii="Arial" w:eastAsia="Calibri" w:hAnsi="Arial" w:cs="Arial"/>
                          <w:b/>
                          <w:bCs/>
                          <w:sz w:val="26"/>
                          <w:szCs w:val="26"/>
                        </w:rPr>
                        <w:t>Email :</w:t>
                      </w:r>
                      <w:r w:rsidRPr="00737051">
                        <w:rPr>
                          <w:b/>
                          <w:bCs/>
                          <w:color w:val="0D0D0D"/>
                          <w:sz w:val="26"/>
                          <w:szCs w:val="26"/>
                        </w:rPr>
                        <w:t xml:space="preserve"> </w:t>
                      </w:r>
                      <w:r w:rsidRPr="00737051">
                        <w:rPr>
                          <w:rFonts w:ascii="Arial" w:hAnsi="Arial"/>
                          <w:b/>
                          <w:bCs/>
                          <w:sz w:val="26"/>
                          <w:szCs w:val="26"/>
                        </w:rPr>
                        <w:t xml:space="preserve">mohammed.aljazaeri@uobasrah.edu.iq </w:t>
                      </w:r>
                    </w:p>
                    <w:p w:rsidR="00F32F88" w:rsidRPr="00E64324" w:rsidRDefault="00F32F88" w:rsidP="00FB631D">
                      <w:pPr>
                        <w:pStyle w:val="a5"/>
                        <w:bidi w:val="0"/>
                        <w:rPr>
                          <w:rFonts w:ascii="Times New Roman" w:hAnsi="Times New Roman" w:cs="Times New Roman"/>
                          <w:b/>
                          <w:bCs/>
                          <w:sz w:val="28"/>
                          <w:szCs w:val="28"/>
                          <w:lang w:bidi="ar-IQ"/>
                        </w:rPr>
                      </w:pPr>
                    </w:p>
                    <w:p w:rsidR="00F32F88" w:rsidRPr="00FF2F7F" w:rsidRDefault="00F32F88" w:rsidP="00FB631D">
                      <w:pPr>
                        <w:bidi w:val="0"/>
                        <w:jc w:val="center"/>
                        <w:rPr>
                          <w:sz w:val="20"/>
                          <w:szCs w:val="20"/>
                        </w:rPr>
                      </w:pPr>
                    </w:p>
                  </w:txbxContent>
                </v:textbox>
                <w10:wrap anchorx="margin"/>
              </v:shape>
            </w:pict>
          </mc:Fallback>
        </mc:AlternateContent>
      </w:r>
      <w:r w:rsidR="00217A62" w:rsidRPr="00217A62">
        <w:rPr>
          <w:rFonts w:ascii="ALW Cool Thaghr1." w:hAnsi="ALW Cool Thaghr1." w:cs="K Nasim"/>
          <w:b/>
          <w:bCs/>
          <w:sz w:val="40"/>
          <w:szCs w:val="44"/>
        </w:rPr>
        <w:t xml:space="preserve"> </w:t>
      </w:r>
    </w:p>
    <w:p w:rsidR="00186115" w:rsidRPr="00217A62" w:rsidRDefault="00186115" w:rsidP="00186115">
      <w:pPr>
        <w:jc w:val="center"/>
        <w:rPr>
          <w:rFonts w:ascii="ALW Cool Thaghr1." w:hAnsi="ALW Cool Thaghr1." w:cs="K Nasim"/>
          <w:b/>
          <w:bCs/>
          <w:sz w:val="40"/>
          <w:szCs w:val="44"/>
        </w:rPr>
      </w:pPr>
    </w:p>
    <w:p w:rsidR="00AF7DD9" w:rsidRPr="00737051" w:rsidRDefault="00FB631D" w:rsidP="00737051">
      <w:pPr>
        <w:jc w:val="center"/>
        <w:rPr>
          <w:rFonts w:ascii="ALW Cool Thaghr1." w:hAnsi="ALW Cool Thaghr1." w:cs="K Nasim"/>
          <w:b/>
          <w:bCs/>
          <w:sz w:val="40"/>
          <w:szCs w:val="44"/>
          <w:rtl/>
        </w:rPr>
      </w:pPr>
      <w:r w:rsidRPr="00CE23CB">
        <w:rPr>
          <w:rFonts w:ascii="ALW Cool Thaghr1." w:hAnsi="ALW Cool Thaghr1." w:cs="K Nasim"/>
          <w:b/>
          <w:bCs/>
          <w:sz w:val="40"/>
          <w:szCs w:val="44"/>
        </w:rPr>
        <w:t xml:space="preserve"> </w:t>
      </w:r>
    </w:p>
    <w:p w:rsidR="00FB631D" w:rsidRDefault="00FB631D" w:rsidP="00FB631D">
      <w:pPr>
        <w:bidi w:val="0"/>
        <w:rPr>
          <w:rFonts w:ascii="Arial" w:hAnsi="Arial" w:cs="Arial"/>
          <w:b/>
          <w:bCs/>
          <w:sz w:val="28"/>
          <w:szCs w:val="28"/>
        </w:rPr>
      </w:pPr>
      <w:r w:rsidRPr="009423A5">
        <w:rPr>
          <w:rFonts w:ascii="Arial" w:hAnsi="Arial" w:cs="Arial"/>
          <w:b/>
          <w:bCs/>
          <w:sz w:val="28"/>
          <w:szCs w:val="28"/>
        </w:rPr>
        <w:t>Abstract</w:t>
      </w:r>
    </w:p>
    <w:p w:rsidR="00737051" w:rsidRPr="00737051" w:rsidRDefault="00737051" w:rsidP="00737051">
      <w:pPr>
        <w:bidi w:val="0"/>
        <w:spacing w:line="260" w:lineRule="exact"/>
        <w:ind w:firstLine="562"/>
        <w:jc w:val="both"/>
        <w:rPr>
          <w:rFonts w:ascii="Cambria" w:hAnsi="Cambria"/>
        </w:rPr>
      </w:pPr>
      <w:r w:rsidRPr="00737051">
        <w:rPr>
          <w:rFonts w:ascii="Cambria" w:hAnsi="Cambria"/>
        </w:rPr>
        <w:t>Nowadays, the major countries have moved away from personalization and turned to institutional work to a very large extent, and one of the most important institutions that decision-making institutions rely on are the organizations and strategic thinking centers that rely on a lot. The United States of America is considered the leader today in the field of establishing and employing strategic thinking centers in formulating its comprehensive strategy as well as in determining the mandates of that strategy. Perhaps the emergence of the fund for PEACE organization came in line with the requirements and needs of the United States government in terms of identifying and diagnosing the countries of the world with respect to the level and quotient of fragility of those countries according to a division of: 11) standard, according to which an increase in the number of The partnerships concluded by the American institutions and ministries and the mission with this organization, the interaction and activation of the role of the United States and foreign relations were also diagnosed according to the information and conclusions provided by this aforementioned organization through the annual reports and other publications of the organization.</w:t>
      </w:r>
    </w:p>
    <w:p w:rsidR="00737051" w:rsidRPr="00737051" w:rsidRDefault="00737051" w:rsidP="00737051">
      <w:pPr>
        <w:bidi w:val="0"/>
        <w:spacing w:line="260" w:lineRule="exact"/>
        <w:ind w:firstLine="562"/>
        <w:jc w:val="both"/>
        <w:rPr>
          <w:rFonts w:ascii="Cambria" w:hAnsi="Cambria"/>
        </w:rPr>
      </w:pPr>
      <w:r w:rsidRPr="00737051">
        <w:rPr>
          <w:rFonts w:ascii="Cambria" w:hAnsi="Cambria"/>
        </w:rPr>
        <w:t>According to the foregoing, Iraq is not a special case or far from application or adoption of the recommendations of the organization by the United States of America. On the contrary, the latter considers Iraq an important and main part when announcing the American strategy towards the Middle East region, and as previously mentioned, this strategy is defined Through it, bilateral relations are woven according to consultations and reports from organizations and strategic think tanks, including the Fund for Peace Organization (F. F. P.), which gave Iraq importance that corresponds to its geopolitical role and geo-strategic status, and therefore these reports and consultations will certainly be reflected in relations US- Iraq. The research delves into these relationships, and the impact and influence of the Fund for Peace organization on those relationships, positively or negatively.</w:t>
      </w:r>
    </w:p>
    <w:p w:rsidR="00737051" w:rsidRPr="00737051" w:rsidRDefault="00737051" w:rsidP="00737051">
      <w:pPr>
        <w:bidi w:val="0"/>
        <w:spacing w:line="260" w:lineRule="exact"/>
        <w:jc w:val="both"/>
        <w:rPr>
          <w:rFonts w:ascii="Cambria" w:hAnsi="Cambria"/>
          <w:rtl/>
        </w:rPr>
      </w:pPr>
      <w:r w:rsidRPr="00737051">
        <w:rPr>
          <w:rFonts w:ascii="Cambria" w:hAnsi="Cambria"/>
          <w:b/>
          <w:bCs/>
        </w:rPr>
        <w:t>Key Words</w:t>
      </w:r>
      <w:r w:rsidRPr="00737051">
        <w:rPr>
          <w:rFonts w:ascii="Cambria" w:hAnsi="Cambria"/>
          <w:b/>
          <w:bCs/>
          <w:rtl/>
        </w:rPr>
        <w:t>:</w:t>
      </w:r>
      <w:r w:rsidRPr="00737051">
        <w:rPr>
          <w:rFonts w:ascii="Cambria" w:hAnsi="Cambria"/>
        </w:rPr>
        <w:t xml:space="preserve"> Iraq, United States of America, FUND FOR PEACE, The strategy, strategic thinking institutions. </w:t>
      </w:r>
    </w:p>
    <w:p w:rsidR="00AF7DD9" w:rsidRDefault="00AF7DD9">
      <w:pPr>
        <w:rPr>
          <w:rtl/>
        </w:rPr>
      </w:pPr>
    </w:p>
    <w:p w:rsidR="004A3427" w:rsidRDefault="004A3427" w:rsidP="004A3427">
      <w:pPr>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ال</w:t>
      </w:r>
      <w:r>
        <w:rPr>
          <w:rFonts w:ascii="Simplified Arabic" w:hAnsi="Simplified Arabic" w:cs="Simplified Arabic" w:hint="cs"/>
          <w:b/>
          <w:bCs/>
          <w:sz w:val="32"/>
          <w:szCs w:val="32"/>
          <w:rtl/>
        </w:rPr>
        <w:t>مقدمة</w:t>
      </w:r>
    </w:p>
    <w:p w:rsidR="00186115" w:rsidRPr="00513601" w:rsidRDefault="00186115" w:rsidP="00545227">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 xml:space="preserve">تعتبر الولايات المتحدة الأمريكية من الدول الأوائل في الاستعانة وطلب الاستشارة من منظمات ومراكز التفكير الاستراتيجي </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THINK TANKS</w:t>
      </w:r>
      <w:r w:rsidRPr="00513601">
        <w:rPr>
          <w:rFonts w:asciiTheme="majorBidi" w:hAnsiTheme="majorBidi" w:cs="Simplified Arabic" w:hint="cs"/>
          <w:b/>
          <w:bCs/>
          <w:color w:val="0D0D0D" w:themeColor="text1" w:themeTint="F2"/>
          <w:sz w:val="28"/>
          <w:szCs w:val="28"/>
          <w:rtl/>
        </w:rPr>
        <w:t>)،</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للمساعدة سواء لاتخاذ القرار أو تحديد استراتيجية معينة ولعل عام </w:t>
      </w:r>
      <w:r w:rsidRPr="00513601">
        <w:rPr>
          <w:rFonts w:asciiTheme="majorBidi" w:hAnsiTheme="majorBidi" w:cs="Simplified Arabic" w:hint="cs"/>
          <w:b/>
          <w:bCs/>
          <w:color w:val="0D0D0D" w:themeColor="text1" w:themeTint="F2"/>
          <w:sz w:val="28"/>
          <w:szCs w:val="28"/>
          <w:rtl/>
        </w:rPr>
        <w:t>1910</w:t>
      </w:r>
      <w:r w:rsidRPr="00513601">
        <w:rPr>
          <w:rFonts w:asciiTheme="majorBidi" w:hAnsiTheme="majorBidi" w:cs="Simplified Arabic" w:hint="cs"/>
          <w:color w:val="0D0D0D" w:themeColor="text1" w:themeTint="F2"/>
          <w:sz w:val="28"/>
          <w:szCs w:val="28"/>
          <w:rtl/>
        </w:rPr>
        <w:t xml:space="preserve">،يعتبر البداية الأولى لتلك المؤسسات عبر تأسيس </w:t>
      </w:r>
      <w:r w:rsidRPr="00513601">
        <w:rPr>
          <w:rFonts w:asciiTheme="majorBidi" w:hAnsiTheme="majorBidi" w:cs="Simplified Arabic"/>
          <w:color w:val="0D0D0D" w:themeColor="text1" w:themeTint="F2"/>
          <w:sz w:val="28"/>
          <w:szCs w:val="28"/>
          <w:rtl/>
        </w:rPr>
        <w:t xml:space="preserve">معهد كارنيغي للسلام الدولي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Carnegie Endowment for International Peace</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w:t>
      </w:r>
      <w:r w:rsidR="00545227">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وفي أعقابه بدأت الزيادة الكبيرة في اعداد تلك المؤسسات ،الا ان عمل الاخيرة لم يكن تاثيره واضحا بشكل كبير وانما كانت بوادر وفي بعض الاحيان شكوك بتأثر صانع القرار بتلك المؤسسات البحثية.</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واستمر هذا الحال لغاية نهاية الحرب العالمية الثانية.</w:t>
      </w:r>
    </w:p>
    <w:p w:rsidR="00186115" w:rsidRPr="00513601" w:rsidRDefault="00186115" w:rsidP="0057260B">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 xml:space="preserve"> وفي عام </w:t>
      </w:r>
      <w:r w:rsidRPr="00513601">
        <w:rPr>
          <w:rFonts w:asciiTheme="majorBidi" w:hAnsiTheme="majorBidi" w:cs="Simplified Arabic" w:hint="cs"/>
          <w:b/>
          <w:bCs/>
          <w:color w:val="0D0D0D" w:themeColor="text1" w:themeTint="F2"/>
          <w:sz w:val="28"/>
          <w:szCs w:val="28"/>
          <w:rtl/>
        </w:rPr>
        <w:t>1947</w:t>
      </w:r>
      <w:r w:rsidRPr="00513601">
        <w:rPr>
          <w:rFonts w:asciiTheme="majorBidi" w:hAnsiTheme="majorBidi" w:cs="Simplified Arabic" w:hint="cs"/>
          <w:color w:val="0D0D0D" w:themeColor="text1" w:themeTint="F2"/>
          <w:sz w:val="28"/>
          <w:szCs w:val="28"/>
          <w:rtl/>
        </w:rPr>
        <w:t>،</w:t>
      </w:r>
      <w:r w:rsidR="00545227">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وهو العام الذي شهد بدأ الصراع بين الشرق والغرب رسمياً فيما عرف بالحرب الباردة. بدأت الولايات المتحدة الامريكية،</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بالعمل مع </w:t>
      </w:r>
      <w:r w:rsidR="00871EB2">
        <w:rPr>
          <w:rFonts w:asciiTheme="majorBidi" w:hAnsiTheme="majorBidi" w:cs="Simplified Arabic" w:hint="cs"/>
          <w:color w:val="0D0D0D" w:themeColor="text1" w:themeTint="F2"/>
          <w:sz w:val="28"/>
          <w:szCs w:val="28"/>
          <w:rtl/>
        </w:rPr>
        <w:t>تلك المؤسسات البحثية التي ازداد</w:t>
      </w:r>
      <w:r w:rsidRPr="00513601">
        <w:rPr>
          <w:rFonts w:asciiTheme="majorBidi" w:hAnsiTheme="majorBidi" w:cs="Simplified Arabic" w:hint="cs"/>
          <w:color w:val="0D0D0D" w:themeColor="text1" w:themeTint="F2"/>
          <w:sz w:val="28"/>
          <w:szCs w:val="28"/>
          <w:rtl/>
        </w:rPr>
        <w:t>ت وتشعبت اهتمام</w:t>
      </w:r>
      <w:r w:rsidR="0057260B">
        <w:rPr>
          <w:rFonts w:asciiTheme="majorBidi" w:hAnsiTheme="majorBidi" w:cs="Simplified Arabic" w:hint="cs"/>
          <w:color w:val="0D0D0D" w:themeColor="text1" w:themeTint="F2"/>
          <w:sz w:val="28"/>
          <w:szCs w:val="28"/>
          <w:rtl/>
        </w:rPr>
        <w:t>ا</w:t>
      </w:r>
      <w:r w:rsidRPr="00513601">
        <w:rPr>
          <w:rFonts w:asciiTheme="majorBidi" w:hAnsiTheme="majorBidi" w:cs="Simplified Arabic" w:hint="cs"/>
          <w:color w:val="0D0D0D" w:themeColor="text1" w:themeTint="F2"/>
          <w:sz w:val="28"/>
          <w:szCs w:val="28"/>
          <w:rtl/>
        </w:rPr>
        <w:t xml:space="preserve">تها بالقدر الذي تتطلبه المواقف والاحداث </w:t>
      </w:r>
      <w:r w:rsidR="0057260B" w:rsidRPr="00513601">
        <w:rPr>
          <w:rFonts w:asciiTheme="majorBidi" w:hAnsiTheme="majorBidi" w:cs="Simplified Arabic" w:hint="cs"/>
          <w:color w:val="0D0D0D" w:themeColor="text1" w:themeTint="F2"/>
          <w:sz w:val="28"/>
          <w:szCs w:val="28"/>
          <w:rtl/>
        </w:rPr>
        <w:t>بالإضافة</w:t>
      </w:r>
      <w:r w:rsidRPr="00513601">
        <w:rPr>
          <w:rFonts w:asciiTheme="majorBidi" w:hAnsiTheme="majorBidi" w:cs="Simplified Arabic" w:hint="cs"/>
          <w:color w:val="0D0D0D" w:themeColor="text1" w:themeTint="F2"/>
          <w:sz w:val="28"/>
          <w:szCs w:val="28"/>
          <w:rtl/>
        </w:rPr>
        <w:t xml:space="preserve"> </w:t>
      </w:r>
      <w:r w:rsidR="0057260B">
        <w:rPr>
          <w:rFonts w:asciiTheme="majorBidi" w:hAnsiTheme="majorBidi" w:cs="Simplified Arabic" w:hint="cs"/>
          <w:color w:val="0D0D0D" w:themeColor="text1" w:themeTint="F2"/>
          <w:sz w:val="28"/>
          <w:szCs w:val="28"/>
          <w:rtl/>
        </w:rPr>
        <w:t>إ</w:t>
      </w:r>
      <w:r w:rsidRPr="00513601">
        <w:rPr>
          <w:rFonts w:asciiTheme="majorBidi" w:hAnsiTheme="majorBidi" w:cs="Simplified Arabic" w:hint="cs"/>
          <w:color w:val="0D0D0D" w:themeColor="text1" w:themeTint="F2"/>
          <w:sz w:val="28"/>
          <w:szCs w:val="28"/>
          <w:rtl/>
        </w:rPr>
        <w:t>لى الحاجات الانية والمستقبلية فيما يخص اتخاذ القرارات او تحليل المواقف والادوار وطبيعية المخاطر وتحديد أطرها بالشكل الذي يمكن من خلاله درء الخطر وتحقيق مايضمن المصلحة الامريكية.</w:t>
      </w:r>
    </w:p>
    <w:p w:rsidR="00186115" w:rsidRPr="00513601" w:rsidRDefault="00186115" w:rsidP="0057260B">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 xml:space="preserve">وفي اعقاب ذلك وفي عام </w:t>
      </w:r>
      <w:r w:rsidRPr="00513601">
        <w:rPr>
          <w:rFonts w:asciiTheme="majorBidi" w:hAnsiTheme="majorBidi" w:cs="Simplified Arabic" w:hint="cs"/>
          <w:b/>
          <w:bCs/>
          <w:color w:val="0D0D0D" w:themeColor="text1" w:themeTint="F2"/>
          <w:sz w:val="28"/>
          <w:szCs w:val="28"/>
          <w:rtl/>
        </w:rPr>
        <w:t>1991</w:t>
      </w:r>
      <w:r w:rsidRPr="00513601">
        <w:rPr>
          <w:rFonts w:asciiTheme="majorBidi" w:hAnsiTheme="majorBidi" w:cs="Simplified Arabic" w:hint="cs"/>
          <w:color w:val="0D0D0D" w:themeColor="text1" w:themeTint="F2"/>
          <w:sz w:val="28"/>
          <w:szCs w:val="28"/>
          <w:rtl/>
        </w:rPr>
        <w:t>،و</w:t>
      </w:r>
      <w:r w:rsidR="00545227">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ما لهذا العام من احداث ايجابية </w:t>
      </w:r>
      <w:r w:rsidR="0057260B" w:rsidRPr="00513601">
        <w:rPr>
          <w:rFonts w:asciiTheme="majorBidi" w:hAnsiTheme="majorBidi" w:cs="Simplified Arabic" w:hint="cs"/>
          <w:color w:val="0D0D0D" w:themeColor="text1" w:themeTint="F2"/>
          <w:sz w:val="28"/>
          <w:szCs w:val="28"/>
          <w:rtl/>
        </w:rPr>
        <w:t>للإدارة</w:t>
      </w:r>
      <w:r w:rsidRPr="00513601">
        <w:rPr>
          <w:rFonts w:asciiTheme="majorBidi" w:hAnsiTheme="majorBidi" w:cs="Simplified Arabic" w:hint="cs"/>
          <w:color w:val="0D0D0D" w:themeColor="text1" w:themeTint="F2"/>
          <w:sz w:val="28"/>
          <w:szCs w:val="28"/>
          <w:rtl/>
        </w:rPr>
        <w:t xml:space="preserve"> الامريكية بشكل خاص وللغرب بشكل عام،</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حيث انهار الاتحاد السوفيتي وتفتت قوته الى دول استقلت عن روسيا،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وبد</w:t>
      </w:r>
      <w:r w:rsidR="0057260B">
        <w:rPr>
          <w:rFonts w:asciiTheme="majorBidi" w:hAnsiTheme="majorBidi" w:cs="Simplified Arabic" w:hint="cs"/>
          <w:color w:val="0D0D0D" w:themeColor="text1" w:themeTint="F2"/>
          <w:sz w:val="28"/>
          <w:szCs w:val="28"/>
          <w:rtl/>
        </w:rPr>
        <w:t>أ</w:t>
      </w:r>
      <w:r w:rsidRPr="00513601">
        <w:rPr>
          <w:rFonts w:asciiTheme="majorBidi" w:hAnsiTheme="majorBidi" w:cs="Simplified Arabic" w:hint="cs"/>
          <w:color w:val="0D0D0D" w:themeColor="text1" w:themeTint="F2"/>
          <w:sz w:val="28"/>
          <w:szCs w:val="28"/>
          <w:rtl/>
        </w:rPr>
        <w:t>ت بعضها بالاقتتال فيما بينها،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وبذلك تحقق الهدف والغاية الامريكية،</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عبر انهاء الخصم وزعزعت استقراره لفترة ليست بالقصيرة،</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ولتعزيز تلك النجاحات استمرت الولايات المتحدة الامريكية في تشجيع ودعم المؤسسات البحثية،</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لتكريس القطبية الامريكية وضمان هيمنها على العالم.</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ورغم ماحدث من اعتداءات </w:t>
      </w:r>
      <w:r w:rsidR="00545227" w:rsidRPr="00513601">
        <w:rPr>
          <w:rFonts w:asciiTheme="majorBidi" w:hAnsiTheme="majorBidi" w:cs="Simplified Arabic" w:hint="cs"/>
          <w:color w:val="0D0D0D" w:themeColor="text1" w:themeTint="F2"/>
          <w:sz w:val="28"/>
          <w:szCs w:val="28"/>
          <w:rtl/>
        </w:rPr>
        <w:t>إرهابية</w:t>
      </w:r>
      <w:r w:rsidRPr="00513601">
        <w:rPr>
          <w:rFonts w:asciiTheme="majorBidi" w:hAnsiTheme="majorBidi" w:cs="Simplified Arabic" w:hint="cs"/>
          <w:color w:val="0D0D0D" w:themeColor="text1" w:themeTint="F2"/>
          <w:sz w:val="28"/>
          <w:szCs w:val="28"/>
          <w:rtl/>
        </w:rPr>
        <w:t xml:space="preserve"> على الولايات المتحدة الامريكية في </w:t>
      </w:r>
      <w:r w:rsidRPr="00513601">
        <w:rPr>
          <w:rFonts w:asciiTheme="majorBidi" w:hAnsiTheme="majorBidi" w:cs="Simplified Arabic" w:hint="cs"/>
          <w:b/>
          <w:bCs/>
          <w:color w:val="0D0D0D" w:themeColor="text1" w:themeTint="F2"/>
          <w:sz w:val="28"/>
          <w:szCs w:val="28"/>
          <w:rtl/>
        </w:rPr>
        <w:t>11 ايلول 2001</w:t>
      </w:r>
      <w:r w:rsidRPr="00513601">
        <w:rPr>
          <w:rFonts w:asciiTheme="majorBidi" w:hAnsiTheme="majorBidi" w:cs="Simplified Arabic" w:hint="cs"/>
          <w:color w:val="0D0D0D" w:themeColor="text1" w:themeTint="F2"/>
          <w:sz w:val="28"/>
          <w:szCs w:val="28"/>
          <w:rtl/>
        </w:rPr>
        <w:t xml:space="preserve">،الا ان الولايات المتحدة وعبر لجوئها لمؤسسة التفكير الاستراتيجية </w:t>
      </w:r>
      <w:r w:rsidR="0057260B" w:rsidRPr="00513601">
        <w:rPr>
          <w:rFonts w:asciiTheme="majorBidi" w:hAnsiTheme="majorBidi" w:cs="Simplified Arabic" w:hint="cs"/>
          <w:color w:val="0D0D0D" w:themeColor="text1" w:themeTint="F2"/>
          <w:sz w:val="28"/>
          <w:szCs w:val="28"/>
          <w:rtl/>
        </w:rPr>
        <w:t>بدأت</w:t>
      </w:r>
      <w:r w:rsidRPr="00513601">
        <w:rPr>
          <w:rFonts w:asciiTheme="majorBidi" w:hAnsiTheme="majorBidi" w:cs="Simplified Arabic" w:hint="cs"/>
          <w:color w:val="0D0D0D" w:themeColor="text1" w:themeTint="F2"/>
          <w:sz w:val="28"/>
          <w:szCs w:val="28"/>
          <w:rtl/>
        </w:rPr>
        <w:t xml:space="preserve"> تتلقى افكارا وخططا حول الكيفية المضمون</w:t>
      </w:r>
      <w:r w:rsidR="0057260B">
        <w:rPr>
          <w:rFonts w:asciiTheme="majorBidi" w:hAnsiTheme="majorBidi" w:cs="Simplified Arabic" w:hint="cs"/>
          <w:color w:val="0D0D0D" w:themeColor="text1" w:themeTint="F2"/>
          <w:sz w:val="28"/>
          <w:szCs w:val="28"/>
          <w:rtl/>
        </w:rPr>
        <w:t>ة</w:t>
      </w:r>
      <w:r w:rsidRPr="00513601">
        <w:rPr>
          <w:rFonts w:asciiTheme="majorBidi" w:hAnsiTheme="majorBidi" w:cs="Simplified Arabic" w:hint="cs"/>
          <w:color w:val="0D0D0D" w:themeColor="text1" w:themeTint="F2"/>
          <w:sz w:val="28"/>
          <w:szCs w:val="28"/>
          <w:rtl/>
        </w:rPr>
        <w:t xml:space="preserve"> للقضاء على الارهاب،</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ورغم التخبط الامريكي في العراق وافغانستان،</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الا ان تلك الم</w:t>
      </w:r>
      <w:r w:rsidR="0057260B">
        <w:rPr>
          <w:rFonts w:asciiTheme="majorBidi" w:hAnsiTheme="majorBidi" w:cs="Simplified Arabic" w:hint="cs"/>
          <w:color w:val="0D0D0D" w:themeColor="text1" w:themeTint="F2"/>
          <w:sz w:val="28"/>
          <w:szCs w:val="28"/>
          <w:rtl/>
        </w:rPr>
        <w:t>ؤ</w:t>
      </w:r>
      <w:r w:rsidRPr="00513601">
        <w:rPr>
          <w:rFonts w:asciiTheme="majorBidi" w:hAnsiTheme="majorBidi" w:cs="Simplified Arabic" w:hint="cs"/>
          <w:color w:val="0D0D0D" w:themeColor="text1" w:themeTint="F2"/>
          <w:sz w:val="28"/>
          <w:szCs w:val="28"/>
          <w:rtl/>
        </w:rPr>
        <w:t xml:space="preserve">سسات السابقة الذكر اخذت بالتطور وحاولت ان تواكب التطورات الدولية والاقليمية عبر دراستها وتحديد </w:t>
      </w:r>
      <w:r w:rsidRPr="00513601">
        <w:rPr>
          <w:rFonts w:asciiTheme="majorBidi" w:hAnsiTheme="majorBidi" w:cs="Simplified Arabic" w:hint="cs"/>
          <w:color w:val="0D0D0D" w:themeColor="text1" w:themeTint="F2"/>
          <w:sz w:val="28"/>
          <w:szCs w:val="28"/>
          <w:rtl/>
        </w:rPr>
        <w:lastRenderedPageBreak/>
        <w:t>التفسيرات والمسارات التي يمكن أن تذهب اليها،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بما يتيح </w:t>
      </w:r>
      <w:r w:rsidR="0057260B" w:rsidRPr="00513601">
        <w:rPr>
          <w:rFonts w:asciiTheme="majorBidi" w:hAnsiTheme="majorBidi" w:cs="Simplified Arabic" w:hint="cs"/>
          <w:color w:val="0D0D0D" w:themeColor="text1" w:themeTint="F2"/>
          <w:sz w:val="28"/>
          <w:szCs w:val="28"/>
          <w:rtl/>
        </w:rPr>
        <w:t>للإدارة</w:t>
      </w:r>
      <w:r w:rsidRPr="00513601">
        <w:rPr>
          <w:rFonts w:asciiTheme="majorBidi" w:hAnsiTheme="majorBidi" w:cs="Simplified Arabic" w:hint="cs"/>
          <w:color w:val="0D0D0D" w:themeColor="text1" w:themeTint="F2"/>
          <w:sz w:val="28"/>
          <w:szCs w:val="28"/>
          <w:rtl/>
        </w:rPr>
        <w:t xml:space="preserve"> الامريكية تعزيز المكاسب ودرء المخاطر.</w:t>
      </w:r>
    </w:p>
    <w:p w:rsidR="00186115" w:rsidRPr="00513601" w:rsidRDefault="00186115" w:rsidP="00871EB2">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 xml:space="preserve">وفيما يخص موضوع البحث فإن منظمة صندوق السلام </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 xml:space="preserve"> FUND FOR PEACE</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،استطاعت ومنذ عام </w:t>
      </w:r>
      <w:r w:rsidRPr="00513601">
        <w:rPr>
          <w:rFonts w:asciiTheme="majorBidi" w:hAnsiTheme="majorBidi" w:cs="Simplified Arabic" w:hint="cs"/>
          <w:b/>
          <w:bCs/>
          <w:color w:val="0D0D0D" w:themeColor="text1" w:themeTint="F2"/>
          <w:sz w:val="28"/>
          <w:szCs w:val="28"/>
          <w:rtl/>
        </w:rPr>
        <w:t>2014</w:t>
      </w:r>
      <w:r w:rsidRPr="00513601">
        <w:rPr>
          <w:rFonts w:asciiTheme="majorBidi" w:hAnsiTheme="majorBidi" w:cs="Simplified Arabic" w:hint="cs"/>
          <w:color w:val="0D0D0D" w:themeColor="text1" w:themeTint="F2"/>
          <w:sz w:val="28"/>
          <w:szCs w:val="28"/>
          <w:rtl/>
        </w:rPr>
        <w:t xml:space="preserve"> تحديد نمط جديد من البيانات ذات مدلولات آنية ومستقبلية عبر مقياس أُطلق عليه تسمية (هشاشة الدولة)،وهو مكون من </w:t>
      </w:r>
      <w:r w:rsidRPr="00513601">
        <w:rPr>
          <w:rFonts w:asciiTheme="majorBidi" w:hAnsiTheme="majorBidi" w:cs="Simplified Arabic" w:hint="cs"/>
          <w:b/>
          <w:bCs/>
          <w:color w:val="0D0D0D" w:themeColor="text1" w:themeTint="F2"/>
          <w:sz w:val="28"/>
          <w:szCs w:val="28"/>
          <w:rtl/>
        </w:rPr>
        <w:t>(11)</w:t>
      </w:r>
      <w:r w:rsidRPr="00513601">
        <w:rPr>
          <w:rFonts w:asciiTheme="majorBidi" w:hAnsiTheme="majorBidi" w:cs="Simplified Arabic" w:hint="cs"/>
          <w:color w:val="0D0D0D" w:themeColor="text1" w:themeTint="F2"/>
          <w:sz w:val="28"/>
          <w:szCs w:val="28"/>
          <w:rtl/>
        </w:rPr>
        <w:t xml:space="preserve"> معيار يمكن خلالها تحديد مستوى الدولة والمرحلة التي تقف عندها،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وهذا الأمر بطبيعة الحال يتيح وبما لا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يدعو للشك لصانع القرار في الولايات المتحدة الامريكية من تحديد نمط العلاقة واتجاهاتها مع الدول. </w:t>
      </w:r>
    </w:p>
    <w:p w:rsidR="00186115" w:rsidRPr="00513601" w:rsidRDefault="00186115" w:rsidP="00871EB2">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وفي ضوء ما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تقدم فقد لوحظ تعدد شراكات المنظمة محل البحث،</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مع المؤسسات الامريكية الرسمية المهمة وكذلك دول العالم،</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حيث وصل العدد الى </w:t>
      </w:r>
      <w:r w:rsidRPr="00513601">
        <w:rPr>
          <w:rFonts w:asciiTheme="majorBidi" w:hAnsiTheme="majorBidi" w:cs="Simplified Arabic" w:hint="cs"/>
          <w:b/>
          <w:bCs/>
          <w:color w:val="0D0D0D" w:themeColor="text1" w:themeTint="F2"/>
          <w:sz w:val="28"/>
          <w:szCs w:val="28"/>
          <w:rtl/>
        </w:rPr>
        <w:t>(58</w:t>
      </w:r>
      <w:r w:rsidRPr="00513601">
        <w:rPr>
          <w:rFonts w:asciiTheme="majorBidi" w:hAnsiTheme="majorBidi" w:cs="Simplified Arabic" w:hint="cs"/>
          <w:color w:val="0D0D0D" w:themeColor="text1" w:themeTint="F2"/>
          <w:sz w:val="28"/>
          <w:szCs w:val="28"/>
          <w:rtl/>
        </w:rPr>
        <w:t>) مؤسسة ووزارة في الولايات المتحدة الامريكية والعالم،</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وهذا الامر بطبيعة الحال وبكل تأكيد سينعكس على خيارات صانع القرار الامريكي في كثير من الامور،</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ولعل العلاقات الخارجية الامريكية مع دول العالم ،يعتبر من أهمها،</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وبالتالي فإن العراق ليس حالة خاصة على ماتقدم ذكره</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،لا بل فإن الاخير لم تخل الاستراتيجية الامريكية تجاه منطقة الشرق الاوسط من التطرق اليه،</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عبر دوره ومكانة البلد في الاقليم،</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ووفق ذلك،</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ارتأى الباحث دراسة مدى تأثير تقارير ومخرجات منظمة صندوق السلام </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 xml:space="preserve"> FUND FOR PEACE</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،فيما يخص العراق على صانع القرار في الولايات المتحدة الامريكية،</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 xml:space="preserve">واثر ذلك على العلاقات العراقية </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الامريكية.</w:t>
      </w:r>
    </w:p>
    <w:p w:rsidR="00186115" w:rsidRPr="0057260B" w:rsidRDefault="00186115" w:rsidP="0057260B">
      <w:pPr>
        <w:jc w:val="both"/>
        <w:rPr>
          <w:rFonts w:asciiTheme="majorBidi" w:hAnsiTheme="majorBidi" w:cs="Simplified Arabic"/>
          <w:b/>
          <w:bCs/>
          <w:color w:val="0D0D0D" w:themeColor="text1" w:themeTint="F2"/>
          <w:sz w:val="32"/>
          <w:szCs w:val="32"/>
          <w:rtl/>
        </w:rPr>
      </w:pPr>
      <w:r w:rsidRPr="0057260B">
        <w:rPr>
          <w:rFonts w:asciiTheme="majorBidi" w:hAnsiTheme="majorBidi" w:cs="Simplified Arabic"/>
          <w:b/>
          <w:bCs/>
          <w:color w:val="0D0D0D" w:themeColor="text1" w:themeTint="F2"/>
          <w:sz w:val="32"/>
          <w:szCs w:val="32"/>
          <w:rtl/>
        </w:rPr>
        <w:t>المطلب الاول</w:t>
      </w:r>
      <w:r w:rsidR="0057260B" w:rsidRPr="0057260B">
        <w:rPr>
          <w:rFonts w:asciiTheme="majorBidi" w:hAnsiTheme="majorBidi" w:cs="Simplified Arabic" w:hint="cs"/>
          <w:b/>
          <w:bCs/>
          <w:color w:val="0D0D0D" w:themeColor="text1" w:themeTint="F2"/>
          <w:sz w:val="32"/>
          <w:szCs w:val="32"/>
          <w:rtl/>
        </w:rPr>
        <w:t xml:space="preserve">/ </w:t>
      </w:r>
      <w:r w:rsidRPr="0057260B">
        <w:rPr>
          <w:rFonts w:asciiTheme="majorBidi" w:hAnsiTheme="majorBidi" w:cs="Simplified Arabic"/>
          <w:b/>
          <w:bCs/>
          <w:color w:val="0D0D0D" w:themeColor="text1" w:themeTint="F2"/>
          <w:sz w:val="32"/>
          <w:szCs w:val="32"/>
          <w:rtl/>
        </w:rPr>
        <w:t>دور مراكز التفكير الاستراتيجي الامريكية في صنع القرار</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1.</w:t>
      </w:r>
      <w:r w:rsidR="00871EB2">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مفهوم وأدوار مؤسسات التفكير الاستراتيجي ((</w:t>
      </w:r>
      <w:r w:rsidRPr="00513601">
        <w:rPr>
          <w:rFonts w:asciiTheme="majorBidi" w:hAnsiTheme="majorBidi" w:cs="Simplified Arabic"/>
          <w:b/>
          <w:bCs/>
          <w:color w:val="0D0D0D" w:themeColor="text1" w:themeTint="F2"/>
          <w:sz w:val="28"/>
          <w:szCs w:val="28"/>
        </w:rPr>
        <w:t>((THINK TANK</w:t>
      </w:r>
      <w:r w:rsidRPr="00513601">
        <w:rPr>
          <w:rFonts w:asciiTheme="majorBidi" w:hAnsiTheme="majorBidi" w:cs="Simplified Arabic"/>
          <w:b/>
          <w:bCs/>
          <w:color w:val="0D0D0D" w:themeColor="text1" w:themeTint="F2"/>
          <w:sz w:val="28"/>
          <w:szCs w:val="28"/>
          <w:rtl/>
        </w:rPr>
        <w:t xml:space="preserve"> </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أ.</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النش</w:t>
      </w:r>
      <w:r w:rsidRPr="00513601">
        <w:rPr>
          <w:rFonts w:asciiTheme="majorBidi" w:hAnsiTheme="majorBidi" w:cs="Simplified Arabic" w:hint="cs"/>
          <w:b/>
          <w:bCs/>
          <w:color w:val="0D0D0D" w:themeColor="text1" w:themeTint="F2"/>
          <w:sz w:val="28"/>
          <w:szCs w:val="28"/>
          <w:rtl/>
        </w:rPr>
        <w:t>أ</w:t>
      </w:r>
      <w:r w:rsidRPr="00513601">
        <w:rPr>
          <w:rFonts w:asciiTheme="majorBidi" w:hAnsiTheme="majorBidi" w:cs="Simplified Arabic"/>
          <w:b/>
          <w:bCs/>
          <w:color w:val="0D0D0D" w:themeColor="text1" w:themeTint="F2"/>
          <w:sz w:val="28"/>
          <w:szCs w:val="28"/>
          <w:rtl/>
        </w:rPr>
        <w:t>ة ومفهوم مؤسسات التفكير الاستراتيجي ((</w:t>
      </w:r>
      <w:r w:rsidRPr="00513601">
        <w:rPr>
          <w:rFonts w:asciiTheme="majorBidi" w:hAnsiTheme="majorBidi" w:cs="Simplified Arabic"/>
          <w:b/>
          <w:bCs/>
          <w:color w:val="0D0D0D" w:themeColor="text1" w:themeTint="F2"/>
          <w:sz w:val="28"/>
          <w:szCs w:val="28"/>
        </w:rPr>
        <w:t>((THINK TANK</w:t>
      </w:r>
    </w:p>
    <w:p w:rsidR="00186115" w:rsidRPr="00513601" w:rsidRDefault="00186115" w:rsidP="0057260B">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 xml:space="preserve">عند تتبع المسار التاريخي لمراكز الأبحاث والدراسات العلمية يلاحظ أن الباحثين يختلفون في تحديد البداية التاريخية لتأسيسها، فهناك من يحدد نشأتها الأولى مع تأسيس المعهد الملكي للدراسات الدفاعية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Royal Institute for Defense Studies</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في بريطانيا عام </w:t>
      </w:r>
      <w:r w:rsidRPr="00513601">
        <w:rPr>
          <w:rFonts w:asciiTheme="majorBidi" w:hAnsiTheme="majorBidi" w:cs="Simplified Arabic"/>
          <w:b/>
          <w:bCs/>
          <w:color w:val="0D0D0D" w:themeColor="text1" w:themeTint="F2"/>
          <w:sz w:val="28"/>
          <w:szCs w:val="28"/>
          <w:rtl/>
        </w:rPr>
        <w:t>1831</w:t>
      </w:r>
      <w:r w:rsidRPr="00513601">
        <w:rPr>
          <w:rFonts w:asciiTheme="majorBidi" w:hAnsiTheme="majorBidi" w:cs="Simplified Arabic"/>
          <w:color w:val="0D0D0D" w:themeColor="text1" w:themeTint="F2"/>
          <w:sz w:val="28"/>
          <w:szCs w:val="28"/>
          <w:rtl/>
        </w:rPr>
        <w:t xml:space="preserve">، وهناك من يربط نشأتها مع تأسيس الجمعية الفابية البريطانية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British Fabian Society</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التي تعنى بدراسة التغيرات الاجتماعية عام </w:t>
      </w:r>
      <w:r w:rsidRPr="00513601">
        <w:rPr>
          <w:rFonts w:asciiTheme="majorBidi" w:hAnsiTheme="majorBidi" w:cs="Simplified Arabic"/>
          <w:b/>
          <w:bCs/>
          <w:color w:val="0D0D0D" w:themeColor="text1" w:themeTint="F2"/>
          <w:sz w:val="28"/>
          <w:szCs w:val="28"/>
          <w:rtl/>
        </w:rPr>
        <w:t>1884</w:t>
      </w:r>
      <w:r w:rsidRPr="00513601">
        <w:rPr>
          <w:rFonts w:asciiTheme="majorBidi" w:hAnsiTheme="majorBidi" w:cs="Simplified Arabic"/>
          <w:color w:val="0D0D0D" w:themeColor="text1" w:themeTint="F2"/>
          <w:sz w:val="28"/>
          <w:szCs w:val="28"/>
          <w:rtl/>
        </w:rPr>
        <w:t>، و</w:t>
      </w:r>
      <w:r w:rsidRPr="00513601">
        <w:rPr>
          <w:rFonts w:asciiTheme="majorBidi" w:hAnsiTheme="majorBidi" w:cs="Simplified Arabic" w:hint="cs"/>
          <w:color w:val="0D0D0D" w:themeColor="text1" w:themeTint="F2"/>
          <w:sz w:val="28"/>
          <w:szCs w:val="28"/>
          <w:rtl/>
        </w:rPr>
        <w:t>ب</w:t>
      </w:r>
      <w:r w:rsidRPr="00513601">
        <w:rPr>
          <w:rFonts w:asciiTheme="majorBidi" w:hAnsiTheme="majorBidi" w:cs="Simplified Arabic"/>
          <w:color w:val="0D0D0D" w:themeColor="text1" w:themeTint="F2"/>
          <w:sz w:val="28"/>
          <w:szCs w:val="28"/>
          <w:rtl/>
        </w:rPr>
        <w:t xml:space="preserve">صرف النظر عن البداية التاريخية لنشوء هذه المراكز، إلا أنه مع مطلع القرن العشرين </w:t>
      </w:r>
      <w:r w:rsidRPr="00513601">
        <w:rPr>
          <w:rFonts w:asciiTheme="majorBidi" w:hAnsiTheme="majorBidi" w:cs="Simplified Arabic"/>
          <w:color w:val="0D0D0D" w:themeColor="text1" w:themeTint="F2"/>
          <w:sz w:val="28"/>
          <w:szCs w:val="28"/>
          <w:rtl/>
        </w:rPr>
        <w:lastRenderedPageBreak/>
        <w:t xml:space="preserve">انتشرت أعداد من مراكز الفكر، ففي الولايات المتحدة تم تأسيس معهد كارنيغي للسلام الدولي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Carnegie Endowment for International Peace</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عام </w:t>
      </w:r>
      <w:r w:rsidRPr="00513601">
        <w:rPr>
          <w:rFonts w:asciiTheme="majorBidi" w:hAnsiTheme="majorBidi" w:cs="Simplified Arabic"/>
          <w:b/>
          <w:bCs/>
          <w:color w:val="0D0D0D" w:themeColor="text1" w:themeTint="F2"/>
          <w:sz w:val="28"/>
          <w:szCs w:val="28"/>
          <w:rtl/>
        </w:rPr>
        <w:t>1910</w:t>
      </w:r>
      <w:r w:rsidRPr="00513601">
        <w:rPr>
          <w:rFonts w:asciiTheme="majorBidi" w:hAnsiTheme="majorBidi" w:cs="Simplified Arabic"/>
          <w:color w:val="0D0D0D" w:themeColor="text1" w:themeTint="F2"/>
          <w:sz w:val="28"/>
          <w:szCs w:val="28"/>
          <w:rtl/>
        </w:rPr>
        <w:t xml:space="preserve">، ثم معهد بروكنغر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(Brookings Institution</w:t>
      </w:r>
      <w:r w:rsidRPr="00513601">
        <w:rPr>
          <w:rFonts w:asciiTheme="majorBidi" w:hAnsiTheme="majorBidi" w:cs="Simplified Arabic"/>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في عام </w:t>
      </w:r>
      <w:r w:rsidRPr="00513601">
        <w:rPr>
          <w:rFonts w:asciiTheme="majorBidi" w:hAnsiTheme="majorBidi" w:cs="Simplified Arabic"/>
          <w:b/>
          <w:bCs/>
          <w:color w:val="0D0D0D" w:themeColor="text1" w:themeTint="F2"/>
          <w:sz w:val="28"/>
          <w:szCs w:val="28"/>
          <w:rtl/>
        </w:rPr>
        <w:t>1916</w:t>
      </w:r>
      <w:r w:rsidRPr="00513601">
        <w:rPr>
          <w:rFonts w:asciiTheme="majorBidi" w:hAnsiTheme="majorBidi" w:cs="Simplified Arabic"/>
          <w:color w:val="0D0D0D" w:themeColor="text1" w:themeTint="F2"/>
          <w:sz w:val="28"/>
          <w:szCs w:val="28"/>
          <w:rtl/>
        </w:rPr>
        <w:t>، ومعهد هوفر</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(the Hoover Institution</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1918</w:t>
      </w:r>
      <w:r w:rsidRPr="00513601">
        <w:rPr>
          <w:rFonts w:asciiTheme="majorBidi" w:hAnsiTheme="majorBidi" w:cs="Simplified Arabic"/>
          <w:color w:val="0D0D0D" w:themeColor="text1" w:themeTint="F2"/>
          <w:sz w:val="28"/>
          <w:szCs w:val="28"/>
          <w:rtl/>
        </w:rPr>
        <w:t xml:space="preserve">، ومؤسسة القرن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(Century Foundation</w:t>
      </w:r>
      <w:r w:rsidRPr="00513601">
        <w:rPr>
          <w:rFonts w:asciiTheme="majorBidi" w:hAnsiTheme="majorBidi" w:cs="Simplified Arabic"/>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عام </w:t>
      </w:r>
      <w:r w:rsidRPr="00513601">
        <w:rPr>
          <w:rFonts w:asciiTheme="majorBidi" w:hAnsiTheme="majorBidi" w:cs="Simplified Arabic"/>
          <w:b/>
          <w:bCs/>
          <w:color w:val="0D0D0D" w:themeColor="text1" w:themeTint="F2"/>
          <w:sz w:val="28"/>
          <w:szCs w:val="28"/>
          <w:rtl/>
        </w:rPr>
        <w:t>1919</w:t>
      </w:r>
      <w:r w:rsidRPr="00513601">
        <w:rPr>
          <w:rFonts w:asciiTheme="majorBidi" w:hAnsiTheme="majorBidi" w:cs="Simplified Arabic"/>
          <w:color w:val="0D0D0D" w:themeColor="text1" w:themeTint="F2"/>
          <w:sz w:val="28"/>
          <w:szCs w:val="28"/>
          <w:rtl/>
        </w:rPr>
        <w:t xml:space="preserve">م، والمكتب الوطني لأبحاث الاقتصاد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National Bureau of Economic Research</w:t>
      </w:r>
      <w:r w:rsidRPr="00513601">
        <w:rPr>
          <w:rFonts w:asciiTheme="majorBidi" w:hAnsiTheme="majorBidi" w:cs="Simplified Arabic"/>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عام </w:t>
      </w:r>
      <w:r w:rsidRPr="00513601">
        <w:rPr>
          <w:rFonts w:asciiTheme="majorBidi" w:hAnsiTheme="majorBidi" w:cs="Simplified Arabic"/>
          <w:b/>
          <w:bCs/>
          <w:color w:val="0D0D0D" w:themeColor="text1" w:themeTint="F2"/>
          <w:sz w:val="28"/>
          <w:szCs w:val="28"/>
          <w:rtl/>
        </w:rPr>
        <w:t>1920</w:t>
      </w:r>
      <w:r w:rsidRPr="00513601">
        <w:rPr>
          <w:rFonts w:asciiTheme="majorBidi" w:hAnsiTheme="majorBidi" w:cs="Simplified Arabic"/>
          <w:color w:val="0D0D0D" w:themeColor="text1" w:themeTint="F2"/>
          <w:sz w:val="28"/>
          <w:szCs w:val="28"/>
          <w:rtl/>
        </w:rPr>
        <w:t xml:space="preserve">، ومعهد غالوب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Gallup Institute</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في عام </w:t>
      </w:r>
      <w:r w:rsidRPr="00513601">
        <w:rPr>
          <w:rFonts w:asciiTheme="majorBidi" w:hAnsiTheme="majorBidi" w:cs="Simplified Arabic"/>
          <w:b/>
          <w:bCs/>
          <w:color w:val="0D0D0D" w:themeColor="text1" w:themeTint="F2"/>
          <w:sz w:val="28"/>
          <w:szCs w:val="28"/>
          <w:rtl/>
        </w:rPr>
        <w:t>1920</w:t>
      </w:r>
      <w:r w:rsidRPr="00513601">
        <w:rPr>
          <w:rFonts w:asciiTheme="majorBidi" w:hAnsiTheme="majorBidi" w:cs="Simplified Arabic"/>
          <w:color w:val="0D0D0D" w:themeColor="text1" w:themeTint="F2"/>
          <w:sz w:val="28"/>
          <w:szCs w:val="28"/>
          <w:rtl/>
        </w:rPr>
        <w:t xml:space="preserve">، أما في بريطانيا فتأسس المعهد الملكي للشؤون الدولية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The Royal Institute of International Affairs</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1920</w:t>
      </w:r>
      <w:r w:rsidRPr="00513601">
        <w:rPr>
          <w:rFonts w:asciiTheme="majorBidi" w:hAnsiTheme="majorBidi" w:cs="Simplified Arabic"/>
          <w:color w:val="0D0D0D" w:themeColor="text1" w:themeTint="F2"/>
          <w:sz w:val="28"/>
          <w:szCs w:val="28"/>
          <w:rtl/>
        </w:rPr>
        <w:t xml:space="preserve">، وفي فرنسا تم تأسيس المعهد الفرنسي للعلاقات الدولية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French Institute of International Relations</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عام</w:t>
      </w:r>
      <w:r w:rsidRPr="00513601">
        <w:rPr>
          <w:rFonts w:asciiTheme="majorBidi" w:hAnsiTheme="majorBidi" w:cs="Simplified Arabic"/>
          <w:b/>
          <w:bCs/>
          <w:color w:val="0D0D0D" w:themeColor="text1" w:themeTint="F2"/>
          <w:sz w:val="28"/>
          <w:szCs w:val="28"/>
          <w:rtl/>
        </w:rPr>
        <w:t>1979</w:t>
      </w:r>
      <w:r w:rsidRPr="00513601">
        <w:rPr>
          <w:rFonts w:asciiTheme="majorBidi" w:hAnsiTheme="majorBidi" w:cs="Simplified Arabic"/>
          <w:color w:val="0D0D0D" w:themeColor="text1" w:themeTint="F2"/>
          <w:sz w:val="28"/>
          <w:szCs w:val="28"/>
          <w:rtl/>
        </w:rPr>
        <w:t xml:space="preserve">، وفي ألمانيا تم تأسيس الأكاديمية الألمانية للسلام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German Academy of Peace</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عام </w:t>
      </w:r>
      <w:r w:rsidRPr="00513601">
        <w:rPr>
          <w:rFonts w:asciiTheme="majorBidi" w:hAnsiTheme="majorBidi" w:cs="Simplified Arabic"/>
          <w:b/>
          <w:bCs/>
          <w:color w:val="0D0D0D" w:themeColor="text1" w:themeTint="F2"/>
          <w:sz w:val="28"/>
          <w:szCs w:val="28"/>
          <w:rtl/>
        </w:rPr>
        <w:t>1931</w:t>
      </w:r>
      <w:r w:rsidRPr="00513601">
        <w:rPr>
          <w:rFonts w:asciiTheme="majorBidi" w:hAnsiTheme="majorBidi" w:cs="Simplified Arabic"/>
          <w:color w:val="0D0D0D" w:themeColor="text1" w:themeTint="F2"/>
          <w:sz w:val="28"/>
          <w:szCs w:val="28"/>
          <w:rtl/>
        </w:rPr>
        <w:t xml:space="preserve">، واستمرت حركة تأسيس هذه المراكز بالتصاعد لاسيما خلال عقود الأربعينيات والخمسينات والستينات من القرن الماضي، إذ تم في أمريكا في هذا الوقت تأسيس معهد انتربرايز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(Enterprise Institute</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1943</w:t>
      </w:r>
      <w:r w:rsidRPr="00513601">
        <w:rPr>
          <w:rFonts w:asciiTheme="majorBidi" w:hAnsiTheme="majorBidi" w:cs="Simplified Arabic"/>
          <w:color w:val="0D0D0D" w:themeColor="text1" w:themeTint="F2"/>
          <w:sz w:val="28"/>
          <w:szCs w:val="28"/>
          <w:rtl/>
        </w:rPr>
        <w:t xml:space="preserve">، ومؤسسة راند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(Rand Corporation</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1945</w:t>
      </w:r>
      <w:r w:rsidRPr="00513601">
        <w:rPr>
          <w:rFonts w:asciiTheme="majorBidi" w:hAnsiTheme="majorBidi" w:cs="Simplified Arabic"/>
          <w:color w:val="0D0D0D" w:themeColor="text1" w:themeTint="F2"/>
          <w:sz w:val="28"/>
          <w:szCs w:val="28"/>
          <w:rtl/>
        </w:rPr>
        <w:t xml:space="preserve">، ومعهد دراسات الشرق الأوسط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(the Institute for Middle Eastern Studies</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1948</w:t>
      </w:r>
      <w:r w:rsidRPr="00513601">
        <w:rPr>
          <w:rFonts w:asciiTheme="majorBidi" w:hAnsiTheme="majorBidi" w:cs="Simplified Arabic"/>
          <w:color w:val="0D0D0D" w:themeColor="text1" w:themeTint="F2"/>
          <w:sz w:val="28"/>
          <w:szCs w:val="28"/>
          <w:rtl/>
        </w:rPr>
        <w:t xml:space="preserve">، ومركز فض النزاعات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Dispute Resolution Centre</w:t>
      </w:r>
      <w:r w:rsidRPr="00513601">
        <w:rPr>
          <w:rFonts w:asciiTheme="majorBidi" w:hAnsiTheme="majorBidi" w:cs="Simplified Arabic"/>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عام </w:t>
      </w:r>
      <w:r w:rsidRPr="00513601">
        <w:rPr>
          <w:rFonts w:asciiTheme="majorBidi" w:hAnsiTheme="majorBidi" w:cs="Simplified Arabic"/>
          <w:b/>
          <w:bCs/>
          <w:color w:val="0D0D0D" w:themeColor="text1" w:themeTint="F2"/>
          <w:sz w:val="28"/>
          <w:szCs w:val="28"/>
          <w:rtl/>
        </w:rPr>
        <w:t>1956</w:t>
      </w:r>
      <w:r w:rsidRPr="00513601">
        <w:rPr>
          <w:rFonts w:asciiTheme="majorBidi" w:hAnsiTheme="majorBidi" w:cs="Simplified Arabic"/>
          <w:color w:val="0D0D0D" w:themeColor="text1" w:themeTint="F2"/>
          <w:sz w:val="28"/>
          <w:szCs w:val="28"/>
          <w:rtl/>
        </w:rPr>
        <w:t xml:space="preserve">، وفي لندن المعهد الدولي للدراسات الاستراتيجية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International Institute for Strategic Studies</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1958</w:t>
      </w:r>
      <w:r w:rsidRPr="00513601">
        <w:rPr>
          <w:rFonts w:asciiTheme="majorBidi" w:hAnsiTheme="majorBidi" w:cs="Simplified Arabic"/>
          <w:color w:val="0D0D0D" w:themeColor="text1" w:themeTint="F2"/>
          <w:sz w:val="28"/>
          <w:szCs w:val="28"/>
          <w:rtl/>
        </w:rPr>
        <w:t>، وفي السويد معهد ستوكهولم لأبحاث السلام</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Stockholm Peace Research Institute</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عام </w:t>
      </w:r>
      <w:r w:rsidRPr="00513601">
        <w:rPr>
          <w:rFonts w:asciiTheme="majorBidi" w:hAnsiTheme="majorBidi" w:cs="Simplified Arabic"/>
          <w:b/>
          <w:bCs/>
          <w:color w:val="0D0D0D" w:themeColor="text1" w:themeTint="F2"/>
          <w:sz w:val="28"/>
          <w:szCs w:val="28"/>
          <w:rtl/>
        </w:rPr>
        <w:t>1966</w:t>
      </w:r>
      <w:r w:rsidRPr="00513601">
        <w:rPr>
          <w:rFonts w:asciiTheme="majorBidi" w:hAnsiTheme="majorBidi" w:cs="Simplified Arabic"/>
          <w:color w:val="0D0D0D" w:themeColor="text1" w:themeTint="F2"/>
          <w:sz w:val="28"/>
          <w:szCs w:val="28"/>
          <w:rtl/>
        </w:rPr>
        <w:t xml:space="preserve">، وانتشرت ظاهرة تأسيس عبر الغرب ومنه إلى العالم حتى وصلت ذروتها في عام </w:t>
      </w:r>
      <w:r w:rsidRPr="00513601">
        <w:rPr>
          <w:rFonts w:asciiTheme="majorBidi" w:hAnsiTheme="majorBidi" w:cs="Simplified Arabic"/>
          <w:b/>
          <w:bCs/>
          <w:color w:val="0D0D0D" w:themeColor="text1" w:themeTint="F2"/>
          <w:sz w:val="28"/>
          <w:szCs w:val="28"/>
          <w:rtl/>
        </w:rPr>
        <w:t>1996</w:t>
      </w:r>
      <w:r w:rsidRPr="00513601">
        <w:rPr>
          <w:rFonts w:asciiTheme="majorBidi" w:hAnsiTheme="majorBidi" w:cs="Simplified Arabic"/>
          <w:color w:val="0D0D0D" w:themeColor="text1" w:themeTint="F2"/>
          <w:sz w:val="28"/>
          <w:szCs w:val="28"/>
          <w:rtl/>
        </w:rPr>
        <w:t xml:space="preserve"> بمعدل </w:t>
      </w:r>
      <w:r w:rsidRPr="00513601">
        <w:rPr>
          <w:rFonts w:asciiTheme="majorBidi" w:hAnsiTheme="majorBidi" w:cs="Simplified Arabic"/>
          <w:b/>
          <w:bCs/>
          <w:color w:val="0D0D0D" w:themeColor="text1" w:themeTint="F2"/>
          <w:sz w:val="28"/>
          <w:szCs w:val="28"/>
          <w:rtl/>
        </w:rPr>
        <w:t>150</w:t>
      </w:r>
      <w:r w:rsidR="0057260B">
        <w:rPr>
          <w:rFonts w:asciiTheme="majorBidi" w:hAnsiTheme="majorBidi" w:cs="Simplified Arabic"/>
          <w:color w:val="0D0D0D" w:themeColor="text1" w:themeTint="F2"/>
          <w:sz w:val="28"/>
          <w:szCs w:val="28"/>
          <w:rtl/>
        </w:rPr>
        <w:t xml:space="preserve"> مراكزاً يؤسس سنويا</w:t>
      </w:r>
      <w:r w:rsidR="0057260B">
        <w:rPr>
          <w:rFonts w:asciiTheme="majorBidi" w:hAnsiTheme="majorBidi" w:cs="Simplified Arabic" w:hint="cs"/>
          <w:color w:val="0D0D0D" w:themeColor="text1" w:themeTint="F2"/>
          <w:sz w:val="28"/>
          <w:szCs w:val="28"/>
          <w:vertAlign w:val="superscript"/>
          <w:rtl/>
        </w:rPr>
        <w:t>(1)</w:t>
      </w:r>
      <w:r w:rsidRPr="00513601">
        <w:rPr>
          <w:rFonts w:asciiTheme="majorBidi" w:hAnsiTheme="majorBidi" w:cs="Simplified Arabic"/>
          <w:color w:val="0D0D0D" w:themeColor="text1" w:themeTint="F2"/>
          <w:sz w:val="28"/>
          <w:szCs w:val="28"/>
          <w:rtl/>
        </w:rPr>
        <w:t>.</w:t>
      </w:r>
    </w:p>
    <w:p w:rsidR="00186115" w:rsidRPr="00BD3AF5" w:rsidRDefault="00186115" w:rsidP="0099243C">
      <w:pPr>
        <w:shd w:val="clear" w:color="auto" w:fill="FFFFFF"/>
        <w:ind w:firstLine="736"/>
        <w:jc w:val="both"/>
        <w:rPr>
          <w:rFonts w:asciiTheme="majorBidi" w:hAnsiTheme="majorBidi" w:cs="Simplified Arabic"/>
          <w:i/>
          <w:iCs/>
          <w:color w:val="0D0D0D" w:themeColor="text1" w:themeTint="F2"/>
          <w:sz w:val="28"/>
          <w:szCs w:val="28"/>
          <w:rtl/>
        </w:rPr>
      </w:pPr>
      <w:r w:rsidRPr="00513601">
        <w:rPr>
          <w:rFonts w:asciiTheme="majorBidi" w:hAnsiTheme="majorBidi" w:cs="Simplified Arabic"/>
          <w:color w:val="0D0D0D" w:themeColor="text1" w:themeTint="F2"/>
          <w:sz w:val="28"/>
          <w:szCs w:val="28"/>
          <w:rtl/>
        </w:rPr>
        <w:t>في عالم اليوم ،</w:t>
      </w:r>
      <w:r w:rsidR="0099243C">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ليس هناك شك في أن مراكز الفكر والبحث أصبحت تحتل مكانة هامة في العالم المتقدم وخاصة في مجال صنع القرارات السياسية وأصبحت تسمي</w:t>
      </w:r>
      <w:r w:rsidRPr="00513601">
        <w:rPr>
          <w:rFonts w:asciiTheme="majorBidi" w:hAnsiTheme="majorBidi" w:cs="Simplified Arabic"/>
          <w:b/>
          <w:bCs/>
          <w:color w:val="0D0D0D" w:themeColor="text1" w:themeTint="F2"/>
          <w:sz w:val="28"/>
          <w:szCs w:val="28"/>
          <w:rtl/>
        </w:rPr>
        <w:t> (</w:t>
      </w:r>
      <w:r w:rsidRPr="00513601">
        <w:rPr>
          <w:rFonts w:asciiTheme="majorBidi" w:hAnsiTheme="majorBidi" w:cs="Simplified Arabic"/>
          <w:b/>
          <w:bCs/>
          <w:color w:val="0D0D0D" w:themeColor="text1" w:themeTint="F2"/>
          <w:sz w:val="28"/>
          <w:szCs w:val="28"/>
        </w:rPr>
        <w:t>Think Tanks</w:t>
      </w:r>
      <w:r w:rsidRPr="00513601">
        <w:rPr>
          <w:rFonts w:asciiTheme="majorBidi" w:hAnsiTheme="majorBidi" w:cs="Simplified Arabic"/>
          <w:b/>
          <w:bCs/>
          <w:color w:val="0D0D0D" w:themeColor="text1" w:themeTint="F2"/>
          <w:sz w:val="28"/>
          <w:szCs w:val="28"/>
          <w:rtl/>
        </w:rPr>
        <w:t>).</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مفهوم مراكز الفكر   لا يوجد تعريف شامل لهذ</w:t>
      </w:r>
      <w:r w:rsidR="0057260B">
        <w:rPr>
          <w:rFonts w:asciiTheme="majorBidi" w:hAnsiTheme="majorBidi" w:cs="Simplified Arabic" w:hint="cs"/>
          <w:color w:val="0D0D0D" w:themeColor="text1" w:themeTint="F2"/>
          <w:sz w:val="28"/>
          <w:szCs w:val="28"/>
          <w:rtl/>
        </w:rPr>
        <w:t>ه</w:t>
      </w:r>
      <w:r w:rsidRPr="00513601">
        <w:rPr>
          <w:rFonts w:asciiTheme="majorBidi" w:hAnsiTheme="majorBidi" w:cs="Simplified Arabic"/>
          <w:color w:val="0D0D0D" w:themeColor="text1" w:themeTint="F2"/>
          <w:sz w:val="28"/>
          <w:szCs w:val="28"/>
          <w:rtl/>
        </w:rPr>
        <w:t xml:space="preserve"> المؤسسات ولكن يمكن القول أن مؤسسات التفكير الاستراتيجي تسد الفجوة والفراغ بين العالم الأكاديمي من جه</w:t>
      </w:r>
      <w:r w:rsidR="0057260B">
        <w:rPr>
          <w:rFonts w:asciiTheme="majorBidi" w:hAnsiTheme="majorBidi" w:cs="Simplified Arabic"/>
          <w:color w:val="0D0D0D" w:themeColor="text1" w:themeTint="F2"/>
          <w:sz w:val="28"/>
          <w:szCs w:val="28"/>
          <w:rtl/>
        </w:rPr>
        <w:t xml:space="preserve">ة وبين عالم الحكم من جهة ثانية </w:t>
      </w:r>
      <w:r w:rsidR="0057260B">
        <w:rPr>
          <w:rFonts w:asciiTheme="majorBidi" w:hAnsiTheme="majorBidi" w:cs="Simplified Arabic" w:hint="cs"/>
          <w:color w:val="0D0D0D" w:themeColor="text1" w:themeTint="F2"/>
          <w:sz w:val="28"/>
          <w:szCs w:val="28"/>
          <w:vertAlign w:val="superscript"/>
          <w:rtl/>
        </w:rPr>
        <w:t>(2)</w:t>
      </w:r>
      <w:r w:rsidRPr="00513601">
        <w:rPr>
          <w:rFonts w:asciiTheme="majorBidi" w:hAnsiTheme="majorBidi" w:cs="Simplified Arabic"/>
          <w:color w:val="0D0D0D" w:themeColor="text1" w:themeTint="F2"/>
          <w:sz w:val="28"/>
          <w:szCs w:val="28"/>
          <w:rtl/>
        </w:rPr>
        <w:t>.</w:t>
      </w:r>
      <w:r w:rsidR="0057260B">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ورغم ذلك ف</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 xml:space="preserve">ن بعض التعريفات لمفهوم تلك المراكز جاء </w:t>
      </w:r>
      <w:r w:rsidR="0057260B" w:rsidRPr="00513601">
        <w:rPr>
          <w:rFonts w:asciiTheme="majorBidi" w:hAnsiTheme="majorBidi" w:cs="Simplified Arabic" w:hint="cs"/>
          <w:color w:val="0D0D0D" w:themeColor="text1" w:themeTint="F2"/>
          <w:sz w:val="28"/>
          <w:szCs w:val="28"/>
          <w:rtl/>
        </w:rPr>
        <w:t>بإحاطة</w:t>
      </w:r>
      <w:r w:rsidRPr="00513601">
        <w:rPr>
          <w:rFonts w:asciiTheme="majorBidi" w:hAnsiTheme="majorBidi" w:cs="Simplified Arabic"/>
          <w:color w:val="0D0D0D" w:themeColor="text1" w:themeTint="F2"/>
          <w:sz w:val="28"/>
          <w:szCs w:val="28"/>
          <w:rtl/>
        </w:rPr>
        <w:t xml:space="preserve"> لمعظم وظائفها ودورها ،ويمكن</w:t>
      </w:r>
      <w:r w:rsidRPr="00513601">
        <w:rPr>
          <w:rFonts w:asciiTheme="majorBidi" w:hAnsiTheme="majorBidi" w:cs="Simplified Arabic" w:hint="cs"/>
          <w:color w:val="0D0D0D" w:themeColor="text1" w:themeTint="F2"/>
          <w:sz w:val="28"/>
          <w:szCs w:val="28"/>
          <w:rtl/>
        </w:rPr>
        <w:t xml:space="preserve"> أن</w:t>
      </w:r>
      <w:r w:rsidRPr="00513601">
        <w:rPr>
          <w:rFonts w:asciiTheme="majorBidi" w:hAnsiTheme="majorBidi" w:cs="Simplified Arabic"/>
          <w:color w:val="0D0D0D" w:themeColor="text1" w:themeTint="F2"/>
          <w:sz w:val="28"/>
          <w:szCs w:val="28"/>
          <w:rtl/>
        </w:rPr>
        <w:t xml:space="preserve"> نبدأ بما جاء في </w:t>
      </w:r>
      <w:r w:rsidRPr="00513601">
        <w:rPr>
          <w:rFonts w:asciiTheme="majorBidi" w:hAnsiTheme="majorBidi" w:cs="Simplified Arabic" w:hint="cs"/>
          <w:color w:val="0D0D0D" w:themeColor="text1" w:themeTint="F2"/>
          <w:sz w:val="28"/>
          <w:szCs w:val="28"/>
          <w:rtl/>
        </w:rPr>
        <w:t>ال</w:t>
      </w:r>
      <w:r w:rsidRPr="00513601">
        <w:rPr>
          <w:rFonts w:asciiTheme="majorBidi" w:hAnsiTheme="majorBidi" w:cs="Simplified Arabic"/>
          <w:color w:val="0D0D0D" w:themeColor="text1" w:themeTint="F2"/>
          <w:sz w:val="28"/>
          <w:szCs w:val="28"/>
          <w:rtl/>
        </w:rPr>
        <w:t xml:space="preserve">كتاب الموسوم </w:t>
      </w:r>
      <w:r w:rsidRPr="00513601">
        <w:rPr>
          <w:rFonts w:asciiTheme="majorBidi" w:hAnsiTheme="majorBidi" w:cs="Simplified Arabic"/>
          <w:b/>
          <w:bCs/>
          <w:color w:val="0D0D0D" w:themeColor="text1" w:themeTint="F2"/>
          <w:sz w:val="28"/>
          <w:szCs w:val="28"/>
          <w:rtl/>
        </w:rPr>
        <w:lastRenderedPageBreak/>
        <w:t>((مبادئ العلاقات الدولية))</w:t>
      </w:r>
      <w:r w:rsidRPr="00513601">
        <w:rPr>
          <w:rFonts w:asciiTheme="majorBidi" w:hAnsiTheme="majorBidi" w:cs="Simplified Arabic"/>
          <w:color w:val="0D0D0D" w:themeColor="text1" w:themeTint="F2"/>
          <w:sz w:val="28"/>
          <w:szCs w:val="28"/>
          <w:rtl/>
        </w:rPr>
        <w:t xml:space="preserve">، حيث يعرف الدكتور </w:t>
      </w:r>
      <w:r w:rsidRPr="00513601">
        <w:rPr>
          <w:rFonts w:asciiTheme="majorBidi" w:hAnsiTheme="majorBidi" w:cs="Simplified Arabic"/>
          <w:b/>
          <w:bCs/>
          <w:color w:val="0D0D0D" w:themeColor="text1" w:themeTint="F2"/>
          <w:sz w:val="28"/>
          <w:szCs w:val="28"/>
          <w:rtl/>
        </w:rPr>
        <w:t>(سعد حقي توفيق)</w:t>
      </w:r>
      <w:r w:rsidRPr="00513601">
        <w:rPr>
          <w:rFonts w:asciiTheme="majorBidi" w:hAnsiTheme="majorBidi" w:cs="Simplified Arabic"/>
          <w:color w:val="0D0D0D" w:themeColor="text1" w:themeTint="F2"/>
          <w:sz w:val="28"/>
          <w:szCs w:val="28"/>
          <w:rtl/>
        </w:rPr>
        <w:t xml:space="preserve"> استاذ العلاقات الدولية في جامعة بغداد ،مؤسسات التفكير الاستراتيجي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((THINK TANK</w:t>
      </w:r>
      <w:r w:rsidRPr="00513601">
        <w:rPr>
          <w:rFonts w:asciiTheme="majorBidi" w:hAnsiTheme="majorBidi" w:cs="Simplified Arabic"/>
          <w:color w:val="0D0D0D" w:themeColor="text1" w:themeTint="F2"/>
          <w:sz w:val="28"/>
          <w:szCs w:val="28"/>
          <w:rtl/>
        </w:rPr>
        <w:t xml:space="preserve">، بالقول: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hint="cs"/>
          <w:b/>
          <w:bCs/>
          <w:color w:val="0D0D0D" w:themeColor="text1" w:themeTint="F2"/>
          <w:sz w:val="28"/>
          <w:szCs w:val="28"/>
          <w:rtl/>
        </w:rPr>
        <w:t>إ</w:t>
      </w:r>
      <w:r w:rsidRPr="00513601">
        <w:rPr>
          <w:rFonts w:asciiTheme="majorBidi" w:hAnsiTheme="majorBidi" w:cs="Simplified Arabic"/>
          <w:b/>
          <w:bCs/>
          <w:color w:val="0D0D0D" w:themeColor="text1" w:themeTint="F2"/>
          <w:sz w:val="28"/>
          <w:szCs w:val="28"/>
          <w:rtl/>
        </w:rPr>
        <w:t>ن مؤسسات التفكير الاستراتيجي هي منظمات تقوم ب</w:t>
      </w:r>
      <w:r w:rsidRPr="00513601">
        <w:rPr>
          <w:rFonts w:asciiTheme="majorBidi" w:hAnsiTheme="majorBidi" w:cs="Simplified Arabic" w:hint="cs"/>
          <w:b/>
          <w:bCs/>
          <w:color w:val="0D0D0D" w:themeColor="text1" w:themeTint="F2"/>
          <w:sz w:val="28"/>
          <w:szCs w:val="28"/>
          <w:rtl/>
        </w:rPr>
        <w:t>إ</w:t>
      </w:r>
      <w:r w:rsidRPr="00513601">
        <w:rPr>
          <w:rFonts w:asciiTheme="majorBidi" w:hAnsiTheme="majorBidi" w:cs="Simplified Arabic"/>
          <w:b/>
          <w:bCs/>
          <w:color w:val="0D0D0D" w:themeColor="text1" w:themeTint="F2"/>
          <w:sz w:val="28"/>
          <w:szCs w:val="28"/>
          <w:rtl/>
        </w:rPr>
        <w:t xml:space="preserve">جراء تحليل ومشاركة في البحث فيما يخص السياسية العامة التي تؤدي </w:t>
      </w:r>
      <w:r w:rsidRPr="00513601">
        <w:rPr>
          <w:rFonts w:asciiTheme="majorBidi" w:hAnsiTheme="majorBidi" w:cs="Simplified Arabic" w:hint="cs"/>
          <w:b/>
          <w:bCs/>
          <w:color w:val="0D0D0D" w:themeColor="text1" w:themeTint="F2"/>
          <w:sz w:val="28"/>
          <w:szCs w:val="28"/>
          <w:rtl/>
        </w:rPr>
        <w:t>إ</w:t>
      </w:r>
      <w:r w:rsidRPr="00513601">
        <w:rPr>
          <w:rFonts w:asciiTheme="majorBidi" w:hAnsiTheme="majorBidi" w:cs="Simplified Arabic"/>
          <w:b/>
          <w:bCs/>
          <w:color w:val="0D0D0D" w:themeColor="text1" w:themeTint="F2"/>
          <w:sz w:val="28"/>
          <w:szCs w:val="28"/>
          <w:rtl/>
        </w:rPr>
        <w:t>لى ظهور بحوث وتحاليل ونصائح توجهها السياسة العامة تتعلق بقضايا دولية ومحلية،</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وبهذا يتم تمكين صانعي السياسات العامة وعامة الناس من اتخاذ قرارات مستنيرة حول السياسة العامة،</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قد تنتمي مؤسسات أخرى،</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 xml:space="preserve">وقد تكون مستقلة ومنظمة بشكل هيئات </w:t>
      </w:r>
      <w:r w:rsidR="0057260B" w:rsidRPr="00513601">
        <w:rPr>
          <w:rFonts w:asciiTheme="majorBidi" w:hAnsiTheme="majorBidi" w:cs="Simplified Arabic" w:hint="cs"/>
          <w:b/>
          <w:bCs/>
          <w:color w:val="0D0D0D" w:themeColor="text1" w:themeTint="F2"/>
          <w:sz w:val="28"/>
          <w:szCs w:val="28"/>
          <w:rtl/>
        </w:rPr>
        <w:t>دائميه</w:t>
      </w:r>
      <w:r w:rsidRPr="00513601">
        <w:rPr>
          <w:rFonts w:asciiTheme="majorBidi" w:hAnsiTheme="majorBidi" w:cs="Simplified Arabic"/>
          <w:b/>
          <w:bCs/>
          <w:color w:val="0D0D0D" w:themeColor="text1" w:themeTint="F2"/>
          <w:sz w:val="28"/>
          <w:szCs w:val="28"/>
          <w:rtl/>
        </w:rPr>
        <w:t>،</w:t>
      </w:r>
      <w:r w:rsidR="0057260B">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وليس هيئات لأغراض خاصة))</w:t>
      </w:r>
      <w:r w:rsidR="0057260B">
        <w:rPr>
          <w:rFonts w:asciiTheme="majorBidi" w:hAnsiTheme="majorBidi" w:cs="Simplified Arabic" w:hint="cs"/>
          <w:color w:val="0D0D0D" w:themeColor="text1" w:themeTint="F2"/>
          <w:sz w:val="28"/>
          <w:szCs w:val="28"/>
          <w:vertAlign w:val="superscript"/>
          <w:rtl/>
        </w:rPr>
        <w:t>(3)</w:t>
      </w:r>
      <w:r w:rsidR="0099243C">
        <w:rPr>
          <w:rFonts w:asciiTheme="majorBidi" w:hAnsiTheme="majorBidi" w:cs="Simplified Arabic"/>
          <w:color w:val="0D0D0D" w:themeColor="text1" w:themeTint="F2"/>
          <w:sz w:val="28"/>
          <w:szCs w:val="28"/>
          <w:rtl/>
        </w:rPr>
        <w:t>.</w:t>
      </w:r>
      <w:r w:rsidR="0099243C">
        <w:rPr>
          <w:rFonts w:asciiTheme="majorBidi" w:hAnsiTheme="majorBidi" w:cs="Simplified Arabic" w:hint="cs"/>
          <w:color w:val="0D0D0D" w:themeColor="text1" w:themeTint="F2"/>
          <w:sz w:val="28"/>
          <w:szCs w:val="28"/>
          <w:rtl/>
        </w:rPr>
        <w:t xml:space="preserve"> بالإضافة</w:t>
      </w:r>
      <w:r w:rsidR="0099243C">
        <w:rPr>
          <w:rFonts w:asciiTheme="majorBidi" w:hAnsiTheme="majorBidi" w:cs="Simplified Arabic"/>
          <w:color w:val="0D0D0D" w:themeColor="text1" w:themeTint="F2"/>
          <w:sz w:val="28"/>
          <w:szCs w:val="28"/>
          <w:rtl/>
        </w:rPr>
        <w:t xml:space="preserve"> </w:t>
      </w:r>
      <w:r w:rsidR="0099243C">
        <w:rPr>
          <w:rFonts w:asciiTheme="majorBidi" w:hAnsiTheme="majorBidi" w:cs="Simplified Arabic" w:hint="cs"/>
          <w:color w:val="0D0D0D" w:themeColor="text1" w:themeTint="F2"/>
          <w:sz w:val="28"/>
          <w:szCs w:val="28"/>
          <w:rtl/>
        </w:rPr>
        <w:t>إ</w:t>
      </w:r>
      <w:r w:rsidR="0099243C">
        <w:rPr>
          <w:rFonts w:asciiTheme="majorBidi" w:hAnsiTheme="majorBidi" w:cs="Simplified Arabic"/>
          <w:color w:val="0D0D0D" w:themeColor="text1" w:themeTint="F2"/>
          <w:sz w:val="28"/>
          <w:szCs w:val="28"/>
          <w:rtl/>
        </w:rPr>
        <w:t>لى</w:t>
      </w:r>
      <w:r w:rsidR="0099243C">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ما</w:t>
      </w:r>
      <w:r w:rsidR="0099243C">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تقدم يمكن تعريف مؤسسات التفكير الاستراتيجي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((THINK TANK</w:t>
      </w:r>
      <w:r w:rsidRPr="00513601">
        <w:rPr>
          <w:rFonts w:asciiTheme="majorBidi" w:hAnsiTheme="majorBidi" w:cs="Simplified Arabic"/>
          <w:color w:val="0D0D0D" w:themeColor="text1" w:themeTint="F2"/>
          <w:sz w:val="28"/>
          <w:szCs w:val="28"/>
          <w:rtl/>
        </w:rPr>
        <w:t>،بالاتي</w:t>
      </w:r>
      <w:r w:rsidRPr="00513601">
        <w:rPr>
          <w:rFonts w:asciiTheme="majorBidi" w:hAnsiTheme="majorBidi" w:cs="Simplified Arabic"/>
          <w:b/>
          <w:bCs/>
          <w:color w:val="0D0D0D" w:themeColor="text1" w:themeTint="F2"/>
          <w:sz w:val="28"/>
          <w:szCs w:val="28"/>
          <w:rtl/>
        </w:rPr>
        <w:t>: ((انها مؤسسات تقوم بالدراسات والبحوث الموجهة لصانعي القرار،</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والتي تتضمن توجهات أو توصيات معينة حول القضايا المحلية والدولي</w:t>
      </w:r>
      <w:r w:rsidRPr="00513601">
        <w:rPr>
          <w:rFonts w:asciiTheme="majorBidi" w:hAnsiTheme="majorBidi" w:cs="Simplified Arabic" w:hint="cs"/>
          <w:b/>
          <w:bCs/>
          <w:color w:val="0D0D0D" w:themeColor="text1" w:themeTint="F2"/>
          <w:sz w:val="28"/>
          <w:szCs w:val="28"/>
          <w:rtl/>
        </w:rPr>
        <w:t>ة</w:t>
      </w:r>
      <w:r w:rsidRPr="00513601">
        <w:rPr>
          <w:rFonts w:asciiTheme="majorBidi" w:hAnsiTheme="majorBidi" w:cs="Simplified Arabic"/>
          <w:b/>
          <w:bCs/>
          <w:color w:val="0D0D0D" w:themeColor="text1" w:themeTint="F2"/>
          <w:sz w:val="28"/>
          <w:szCs w:val="28"/>
          <w:rtl/>
        </w:rPr>
        <w:t>،</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بهدف  تمكين صانعي القرار السياسي لصياغة سياسات حول قضايا السياس</w:t>
      </w:r>
      <w:r w:rsidR="0057260B">
        <w:rPr>
          <w:rFonts w:asciiTheme="majorBidi" w:hAnsiTheme="majorBidi" w:cs="Simplified Arabic"/>
          <w:b/>
          <w:bCs/>
          <w:color w:val="0D0D0D" w:themeColor="text1" w:themeTint="F2"/>
          <w:sz w:val="28"/>
          <w:szCs w:val="28"/>
          <w:rtl/>
        </w:rPr>
        <w:t>ة العامة))</w:t>
      </w:r>
      <w:r w:rsidR="0057260B">
        <w:rPr>
          <w:rFonts w:asciiTheme="majorBidi" w:hAnsiTheme="majorBidi" w:cs="Simplified Arabic" w:hint="cs"/>
          <w:b/>
          <w:bCs/>
          <w:color w:val="0D0D0D" w:themeColor="text1" w:themeTint="F2"/>
          <w:sz w:val="28"/>
          <w:szCs w:val="28"/>
          <w:vertAlign w:val="superscript"/>
          <w:rtl/>
        </w:rPr>
        <w:t>(4)</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ايضا،</w:t>
      </w:r>
      <w:r w:rsidRPr="00513601">
        <w:rPr>
          <w:rFonts w:asciiTheme="majorBidi" w:hAnsiTheme="majorBidi" w:cs="Simplified Arabic"/>
          <w:color w:val="0D0D0D" w:themeColor="text1" w:themeTint="F2"/>
          <w:sz w:val="28"/>
          <w:szCs w:val="28"/>
          <w:shd w:val="clear" w:color="auto" w:fill="FFFFFF"/>
          <w:rtl/>
        </w:rPr>
        <w:t xml:space="preserve"> فإن جيمس جي ماكغان</w:t>
      </w:r>
      <w:r w:rsidRPr="00513601">
        <w:rPr>
          <w:rFonts w:asciiTheme="majorBidi" w:hAnsiTheme="majorBidi" w:cs="Simplified Arabic"/>
          <w:color w:val="0D0D0D" w:themeColor="text1" w:themeTint="F2"/>
          <w:sz w:val="28"/>
          <w:szCs w:val="28"/>
          <w:shd w:val="clear" w:color="auto" w:fill="FFFFFF"/>
        </w:rPr>
        <w:t xml:space="preserve"> </w:t>
      </w:r>
      <w:r w:rsidRPr="00513601">
        <w:rPr>
          <w:rFonts w:asciiTheme="majorBidi" w:hAnsiTheme="majorBidi" w:cs="Simplified Arabic"/>
          <w:b/>
          <w:bCs/>
          <w:color w:val="0D0D0D" w:themeColor="text1" w:themeTint="F2"/>
          <w:sz w:val="28"/>
          <w:szCs w:val="28"/>
          <w:shd w:val="clear" w:color="auto" w:fill="FFFFFF"/>
        </w:rPr>
        <w:t xml:space="preserve">(James G. McCann) </w:t>
      </w:r>
      <w:r w:rsidRPr="00513601">
        <w:rPr>
          <w:rFonts w:asciiTheme="majorBidi" w:hAnsiTheme="majorBidi" w:cs="Simplified Arabic"/>
          <w:color w:val="0D0D0D" w:themeColor="text1" w:themeTint="F2"/>
          <w:sz w:val="28"/>
          <w:szCs w:val="28"/>
          <w:shd w:val="clear" w:color="auto" w:fill="FFFFFF"/>
          <w:rtl/>
        </w:rPr>
        <w:t>ينظر لها على أنها</w:t>
      </w:r>
      <w:r w:rsidRPr="00513601">
        <w:rPr>
          <w:rFonts w:asciiTheme="majorBidi" w:hAnsiTheme="majorBidi" w:cs="Simplified Arabic"/>
          <w:b/>
          <w:bCs/>
          <w:color w:val="0D0D0D" w:themeColor="text1" w:themeTint="F2"/>
          <w:sz w:val="28"/>
          <w:szCs w:val="28"/>
          <w:shd w:val="clear" w:color="auto" w:fill="FFFFFF"/>
        </w:rPr>
        <w:t xml:space="preserve"> </w:t>
      </w:r>
      <w:r w:rsidRPr="00BD3AF5">
        <w:rPr>
          <w:rFonts w:asciiTheme="majorBidi" w:hAnsiTheme="majorBidi" w:cs="Simplified Arabic"/>
          <w:b/>
          <w:bCs/>
          <w:color w:val="0D0D0D" w:themeColor="text1" w:themeTint="F2"/>
          <w:sz w:val="28"/>
          <w:szCs w:val="28"/>
          <w:shd w:val="clear" w:color="auto" w:fill="FFFFFF"/>
          <w:rtl/>
        </w:rPr>
        <w:t>((</w:t>
      </w:r>
      <w:r w:rsidRPr="00BD3AF5">
        <w:rPr>
          <w:rStyle w:val="a9"/>
          <w:rFonts w:asciiTheme="majorBidi" w:eastAsia="Calibri" w:hAnsiTheme="majorBidi" w:cs="Simplified Arabic"/>
          <w:b/>
          <w:bCs/>
          <w:i w:val="0"/>
          <w:iCs w:val="0"/>
          <w:color w:val="0D0D0D" w:themeColor="text1" w:themeTint="F2"/>
          <w:sz w:val="28"/>
          <w:szCs w:val="28"/>
          <w:shd w:val="clear" w:color="auto" w:fill="FFFFFF"/>
          <w:rtl/>
        </w:rPr>
        <w:t>هيئات مستقلة للبحث تكرس وقتها لمسائل المصلحة العامة وتحليلها</w:t>
      </w:r>
      <w:r w:rsidR="0057260B">
        <w:rPr>
          <w:rFonts w:asciiTheme="majorBidi" w:hAnsiTheme="majorBidi" w:cs="Simplified Arabic"/>
          <w:b/>
          <w:bCs/>
          <w:color w:val="0D0D0D" w:themeColor="text1" w:themeTint="F2"/>
          <w:sz w:val="28"/>
          <w:szCs w:val="28"/>
          <w:shd w:val="clear" w:color="auto" w:fill="FFFFFF"/>
          <w:rtl/>
        </w:rPr>
        <w:t xml:space="preserve">)) </w:t>
      </w:r>
      <w:r w:rsidR="0057260B">
        <w:rPr>
          <w:rFonts w:asciiTheme="majorBidi" w:hAnsiTheme="majorBidi" w:cs="Simplified Arabic" w:hint="cs"/>
          <w:b/>
          <w:bCs/>
          <w:color w:val="0D0D0D" w:themeColor="text1" w:themeTint="F2"/>
          <w:sz w:val="28"/>
          <w:szCs w:val="28"/>
          <w:shd w:val="clear" w:color="auto" w:fill="FFFFFF"/>
          <w:vertAlign w:val="superscript"/>
          <w:rtl/>
        </w:rPr>
        <w:t>(*)</w:t>
      </w:r>
      <w:r w:rsidRPr="00513601">
        <w:rPr>
          <w:rFonts w:asciiTheme="majorBidi" w:hAnsiTheme="majorBidi" w:cs="Simplified Arabic"/>
          <w:color w:val="0D0D0D" w:themeColor="text1" w:themeTint="F2"/>
          <w:sz w:val="28"/>
          <w:szCs w:val="28"/>
          <w:shd w:val="clear" w:color="auto" w:fill="FFFFFF"/>
          <w:rtl/>
        </w:rPr>
        <w:t>،</w:t>
      </w:r>
      <w:r w:rsidRPr="00513601">
        <w:rPr>
          <w:rFonts w:asciiTheme="majorBidi" w:hAnsiTheme="majorBidi" w:cs="Simplified Arabic"/>
          <w:color w:val="0D0D0D" w:themeColor="text1" w:themeTint="F2"/>
          <w:sz w:val="28"/>
          <w:szCs w:val="28"/>
          <w:shd w:val="clear" w:color="auto" w:fill="FFFFFF"/>
        </w:rPr>
        <w:t xml:space="preserve"> </w:t>
      </w:r>
      <w:r w:rsidRPr="00513601">
        <w:rPr>
          <w:rFonts w:asciiTheme="majorBidi" w:hAnsiTheme="majorBidi" w:cs="Simplified Arabic"/>
          <w:color w:val="0D0D0D" w:themeColor="text1" w:themeTint="F2"/>
          <w:sz w:val="28"/>
          <w:szCs w:val="28"/>
          <w:shd w:val="clear" w:color="auto" w:fill="FFFFFF"/>
          <w:rtl/>
        </w:rPr>
        <w:t xml:space="preserve">كما تعرفها فيليبا </w:t>
      </w:r>
      <w:r w:rsidRPr="00BD3AF5">
        <w:rPr>
          <w:rFonts w:asciiTheme="majorBidi" w:hAnsiTheme="majorBidi" w:cs="Simplified Arabic"/>
          <w:color w:val="0D0D0D" w:themeColor="text1" w:themeTint="F2"/>
          <w:sz w:val="28"/>
          <w:szCs w:val="28"/>
          <w:shd w:val="clear" w:color="auto" w:fill="FFFFFF"/>
          <w:rtl/>
        </w:rPr>
        <w:t>شيرنغتون</w:t>
      </w:r>
      <w:r w:rsidRPr="00BD3AF5">
        <w:rPr>
          <w:rFonts w:asciiTheme="majorBidi" w:hAnsiTheme="majorBidi" w:cs="Simplified Arabic"/>
          <w:color w:val="0D0D0D" w:themeColor="text1" w:themeTint="F2"/>
          <w:sz w:val="28"/>
          <w:szCs w:val="28"/>
          <w:shd w:val="clear" w:color="auto" w:fill="FFFFFF"/>
        </w:rPr>
        <w:t xml:space="preserve"> </w:t>
      </w:r>
      <w:r w:rsidRPr="00BD3AF5">
        <w:rPr>
          <w:rFonts w:asciiTheme="majorBidi" w:hAnsiTheme="majorBidi" w:cs="Simplified Arabic"/>
          <w:b/>
          <w:bCs/>
          <w:color w:val="0D0D0D" w:themeColor="text1" w:themeTint="F2"/>
          <w:sz w:val="28"/>
          <w:szCs w:val="28"/>
          <w:shd w:val="clear" w:color="auto" w:fill="FFFFFF"/>
        </w:rPr>
        <w:t>(p.Sherringtolnf)</w:t>
      </w:r>
      <w:r w:rsidRPr="00513601">
        <w:rPr>
          <w:rFonts w:asciiTheme="majorBidi" w:hAnsiTheme="majorBidi" w:cs="Simplified Arabic"/>
          <w:b/>
          <w:bCs/>
          <w:color w:val="0D0D0D" w:themeColor="text1" w:themeTint="F2"/>
          <w:sz w:val="28"/>
          <w:szCs w:val="28"/>
          <w:shd w:val="clear" w:color="auto" w:fill="FFFFFF"/>
        </w:rPr>
        <w:t xml:space="preserve"> </w:t>
      </w:r>
      <w:r w:rsidRPr="00871EB2">
        <w:rPr>
          <w:rFonts w:asciiTheme="majorBidi" w:hAnsiTheme="majorBidi" w:cs="Simplified Arabic"/>
          <w:color w:val="0D0D0D" w:themeColor="text1" w:themeTint="F2"/>
          <w:sz w:val="28"/>
          <w:szCs w:val="28"/>
          <w:shd w:val="clear" w:color="auto" w:fill="FFFFFF"/>
          <w:rtl/>
        </w:rPr>
        <w:t>على أنها</w:t>
      </w:r>
      <w:r w:rsidRPr="00BD3AF5">
        <w:rPr>
          <w:rStyle w:val="a9"/>
          <w:rFonts w:asciiTheme="majorBidi" w:eastAsia="Calibri" w:hAnsiTheme="majorBidi" w:cs="Simplified Arabic"/>
          <w:i w:val="0"/>
          <w:iCs w:val="0"/>
          <w:color w:val="0D0D0D" w:themeColor="text1" w:themeTint="F2"/>
          <w:sz w:val="28"/>
          <w:szCs w:val="28"/>
          <w:shd w:val="clear" w:color="auto" w:fill="FFFFFF"/>
          <w:rtl/>
        </w:rPr>
        <w:t xml:space="preserve"> </w:t>
      </w:r>
      <w:r w:rsidRPr="00BD3AF5">
        <w:rPr>
          <w:rStyle w:val="a9"/>
          <w:rFonts w:asciiTheme="majorBidi" w:eastAsia="Calibri" w:hAnsiTheme="majorBidi" w:cs="Simplified Arabic"/>
          <w:b/>
          <w:bCs/>
          <w:i w:val="0"/>
          <w:iCs w:val="0"/>
          <w:color w:val="0D0D0D" w:themeColor="text1" w:themeTint="F2"/>
          <w:sz w:val="28"/>
          <w:szCs w:val="28"/>
          <w:shd w:val="clear" w:color="auto" w:fill="FFFFFF"/>
          <w:rtl/>
        </w:rPr>
        <w:t>((تنظيمات</w:t>
      </w:r>
      <w:r w:rsidRPr="00BD3AF5">
        <w:rPr>
          <w:rStyle w:val="a9"/>
          <w:rFonts w:asciiTheme="majorBidi" w:eastAsia="Calibri" w:hAnsiTheme="majorBidi" w:cs="Simplified Arabic"/>
          <w:b/>
          <w:bCs/>
          <w:color w:val="0D0D0D" w:themeColor="text1" w:themeTint="F2"/>
          <w:sz w:val="28"/>
          <w:szCs w:val="28"/>
          <w:shd w:val="clear" w:color="auto" w:fill="FFFFFF"/>
          <w:rtl/>
        </w:rPr>
        <w:t xml:space="preserve"> </w:t>
      </w:r>
      <w:r w:rsidRPr="00BD3AF5">
        <w:rPr>
          <w:rStyle w:val="a9"/>
          <w:rFonts w:asciiTheme="majorBidi" w:eastAsia="Calibri" w:hAnsiTheme="majorBidi" w:cs="Simplified Arabic"/>
          <w:b/>
          <w:bCs/>
          <w:i w:val="0"/>
          <w:iCs w:val="0"/>
          <w:color w:val="0D0D0D" w:themeColor="text1" w:themeTint="F2"/>
          <w:sz w:val="28"/>
          <w:szCs w:val="28"/>
          <w:shd w:val="clear" w:color="auto" w:fill="FFFFFF"/>
          <w:rtl/>
        </w:rPr>
        <w:t>مستقلة</w:t>
      </w:r>
      <w:r w:rsidRPr="00BD3AF5">
        <w:rPr>
          <w:rStyle w:val="a9"/>
          <w:rFonts w:asciiTheme="majorBidi" w:eastAsia="Calibri" w:hAnsiTheme="majorBidi" w:cs="Simplified Arabic"/>
          <w:b/>
          <w:bCs/>
          <w:color w:val="0D0D0D" w:themeColor="text1" w:themeTint="F2"/>
          <w:sz w:val="28"/>
          <w:szCs w:val="28"/>
          <w:shd w:val="clear" w:color="auto" w:fill="FFFFFF"/>
          <w:rtl/>
        </w:rPr>
        <w:t xml:space="preserve"> </w:t>
      </w:r>
      <w:r w:rsidRPr="00BD3AF5">
        <w:rPr>
          <w:rStyle w:val="a9"/>
          <w:rFonts w:asciiTheme="majorBidi" w:eastAsia="Calibri" w:hAnsiTheme="majorBidi" w:cs="Simplified Arabic"/>
          <w:b/>
          <w:bCs/>
          <w:i w:val="0"/>
          <w:iCs w:val="0"/>
          <w:color w:val="0D0D0D" w:themeColor="text1" w:themeTint="F2"/>
          <w:sz w:val="28"/>
          <w:szCs w:val="28"/>
          <w:shd w:val="clear" w:color="auto" w:fill="FFFFFF"/>
          <w:rtl/>
        </w:rPr>
        <w:t>نسبيا</w:t>
      </w:r>
      <w:r w:rsidRPr="00BD3AF5">
        <w:rPr>
          <w:rStyle w:val="a9"/>
          <w:rFonts w:asciiTheme="majorBidi" w:eastAsia="Calibri" w:hAnsiTheme="majorBidi" w:cs="Simplified Arabic"/>
          <w:b/>
          <w:bCs/>
          <w:color w:val="0D0D0D" w:themeColor="text1" w:themeTint="F2"/>
          <w:sz w:val="28"/>
          <w:szCs w:val="28"/>
          <w:shd w:val="clear" w:color="auto" w:fill="FFFFFF"/>
          <w:rtl/>
        </w:rPr>
        <w:t xml:space="preserve"> </w:t>
      </w:r>
      <w:r w:rsidRPr="00BD3AF5">
        <w:rPr>
          <w:rStyle w:val="a9"/>
          <w:rFonts w:asciiTheme="majorBidi" w:eastAsia="Calibri" w:hAnsiTheme="majorBidi" w:cs="Simplified Arabic"/>
          <w:b/>
          <w:bCs/>
          <w:i w:val="0"/>
          <w:iCs w:val="0"/>
          <w:color w:val="0D0D0D" w:themeColor="text1" w:themeTint="F2"/>
          <w:sz w:val="28"/>
          <w:szCs w:val="28"/>
          <w:shd w:val="clear" w:color="auto" w:fill="FFFFFF"/>
          <w:rtl/>
        </w:rPr>
        <w:t>ومنخرطة</w:t>
      </w:r>
      <w:r w:rsidRPr="00BD3AF5">
        <w:rPr>
          <w:rStyle w:val="a9"/>
          <w:rFonts w:asciiTheme="majorBidi" w:eastAsia="Calibri" w:hAnsiTheme="majorBidi" w:cs="Simplified Arabic"/>
          <w:b/>
          <w:bCs/>
          <w:color w:val="0D0D0D" w:themeColor="text1" w:themeTint="F2"/>
          <w:sz w:val="28"/>
          <w:szCs w:val="28"/>
          <w:shd w:val="clear" w:color="auto" w:fill="FFFFFF"/>
          <w:rtl/>
        </w:rPr>
        <w:t xml:space="preserve"> </w:t>
      </w:r>
      <w:r w:rsidRPr="00BD3AF5">
        <w:rPr>
          <w:rStyle w:val="a9"/>
          <w:rFonts w:asciiTheme="majorBidi" w:eastAsia="Calibri" w:hAnsiTheme="majorBidi" w:cs="Simplified Arabic"/>
          <w:b/>
          <w:bCs/>
          <w:i w:val="0"/>
          <w:iCs w:val="0"/>
          <w:color w:val="0D0D0D" w:themeColor="text1" w:themeTint="F2"/>
          <w:sz w:val="28"/>
          <w:szCs w:val="28"/>
          <w:shd w:val="clear" w:color="auto" w:fill="FFFFFF"/>
          <w:rtl/>
        </w:rPr>
        <w:t xml:space="preserve">بالبحث في أوسع نطاق من المصالح. هدفه الأول هو انتشار هذا البحث أوسع ما يمكن بنية التأثير على صيرورة تحضير السياسيين للشأن </w:t>
      </w:r>
      <w:r w:rsidRPr="00871EB2">
        <w:rPr>
          <w:rStyle w:val="a9"/>
          <w:rFonts w:asciiTheme="majorBidi" w:eastAsia="Calibri" w:hAnsiTheme="majorBidi" w:cs="Simplified Arabic"/>
          <w:b/>
          <w:bCs/>
          <w:i w:val="0"/>
          <w:iCs w:val="0"/>
          <w:color w:val="0D0D0D" w:themeColor="text1" w:themeTint="F2"/>
          <w:sz w:val="28"/>
          <w:szCs w:val="28"/>
          <w:shd w:val="clear" w:color="auto" w:fill="FFFFFF"/>
          <w:rtl/>
        </w:rPr>
        <w:t>العام</w:t>
      </w:r>
      <w:r w:rsidR="00BD3AF5" w:rsidRPr="00BD3AF5">
        <w:rPr>
          <w:rFonts w:asciiTheme="majorBidi" w:hAnsiTheme="majorBidi" w:cs="Simplified Arabic"/>
          <w:b/>
          <w:bCs/>
          <w:color w:val="0D0D0D" w:themeColor="text1" w:themeTint="F2"/>
          <w:sz w:val="28"/>
          <w:szCs w:val="28"/>
          <w:shd w:val="clear" w:color="auto" w:fill="FFFFFF"/>
          <w:rtl/>
        </w:rPr>
        <w:t>))</w:t>
      </w:r>
      <w:r w:rsidR="00BD3AF5" w:rsidRPr="00BD3AF5">
        <w:rPr>
          <w:rFonts w:asciiTheme="majorBidi" w:hAnsiTheme="majorBidi" w:cs="Simplified Arabic" w:hint="cs"/>
          <w:b/>
          <w:bCs/>
          <w:color w:val="0D0D0D" w:themeColor="text1" w:themeTint="F2"/>
          <w:sz w:val="28"/>
          <w:szCs w:val="28"/>
          <w:shd w:val="clear" w:color="auto" w:fill="FFFFFF"/>
          <w:vertAlign w:val="superscript"/>
          <w:rtl/>
        </w:rPr>
        <w:t>(5)</w:t>
      </w:r>
      <w:r w:rsidRPr="00BD3AF5">
        <w:rPr>
          <w:rFonts w:asciiTheme="majorBidi" w:hAnsiTheme="majorBidi" w:cs="Simplified Arabic"/>
          <w:color w:val="0D0D0D" w:themeColor="text1" w:themeTint="F2"/>
          <w:sz w:val="28"/>
          <w:szCs w:val="28"/>
          <w:rtl/>
        </w:rPr>
        <w:t>.</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ب.</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أدوار ومهام مؤسسات التفكير الاستراتيجي ((</w:t>
      </w:r>
      <w:r w:rsidRPr="00513601">
        <w:rPr>
          <w:rFonts w:asciiTheme="majorBidi" w:hAnsiTheme="majorBidi" w:cs="Simplified Arabic"/>
          <w:b/>
          <w:bCs/>
          <w:color w:val="0D0D0D" w:themeColor="text1" w:themeTint="F2"/>
          <w:sz w:val="28"/>
          <w:szCs w:val="28"/>
        </w:rPr>
        <w:t>((THINK TANK</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تعد التجارب العالمية التي برزت وأفرزت للنظام الدولي،</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إن للمراكز البحثية دوراً ريادياً في قيادة العالم الى هرم التقدم والتطور،</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واعتبرت مراكز البحوث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طاراً لولادة المشاريع ال</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ستراتيجية الفاعلة،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وتصدرت الولايات المتحدة قائمة الدول في العالم،</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أن دور هذه المراكز في العالم عموماً،</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وفي الولايات المتحدة على وجه الخصوص،</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لايشمل فقط كيفية ال</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تيان بالفوائد وتحديد المكتسبات وفق الضرورات وماهو متاح،</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بل تذهب هذه المراكز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 xml:space="preserve">لى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بعد من ذلك بكثير،</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فهي تشمل العالم ب</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جمعه خصوصا بعد نهاية الحرب الباردة وظهور القطبية الواحدة للولايات المتحدة،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وهذه المراكز قد تكون حكومية وتابعة 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جهزتها،</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كالمخابرات،</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والاستخبارات العسكرية،.........الخ،</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وتكون تابعة لها بشكل ما.</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والبعض ال</w:t>
      </w:r>
      <w:r w:rsidRPr="00513601">
        <w:rPr>
          <w:rFonts w:asciiTheme="majorBidi" w:hAnsiTheme="majorBidi" w:cs="Simplified Arabic" w:hint="cs"/>
          <w:color w:val="0D0D0D" w:themeColor="text1" w:themeTint="F2"/>
          <w:sz w:val="28"/>
          <w:szCs w:val="28"/>
          <w:rtl/>
        </w:rPr>
        <w:t>آ</w:t>
      </w:r>
      <w:r w:rsidRPr="00513601">
        <w:rPr>
          <w:rFonts w:asciiTheme="majorBidi" w:hAnsiTheme="majorBidi" w:cs="Simplified Arabic"/>
          <w:color w:val="0D0D0D" w:themeColor="text1" w:themeTint="F2"/>
          <w:sz w:val="28"/>
          <w:szCs w:val="28"/>
          <w:rtl/>
        </w:rPr>
        <w:t xml:space="preserve">خر مراكز خاصة يشكلها باحثون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غلبهم من السيا</w:t>
      </w:r>
      <w:r w:rsidRPr="00513601">
        <w:rPr>
          <w:rFonts w:asciiTheme="majorBidi" w:hAnsiTheme="majorBidi" w:cs="Simplified Arabic" w:hint="cs"/>
          <w:color w:val="0D0D0D" w:themeColor="text1" w:themeTint="F2"/>
          <w:sz w:val="28"/>
          <w:szCs w:val="28"/>
          <w:rtl/>
        </w:rPr>
        <w:t>س</w:t>
      </w:r>
      <w:r w:rsidRPr="00513601">
        <w:rPr>
          <w:rFonts w:asciiTheme="majorBidi" w:hAnsiTheme="majorBidi" w:cs="Simplified Arabic"/>
          <w:color w:val="0D0D0D" w:themeColor="text1" w:themeTint="F2"/>
          <w:sz w:val="28"/>
          <w:szCs w:val="28"/>
          <w:rtl/>
        </w:rPr>
        <w:t>يين والعسكر</w:t>
      </w:r>
      <w:r w:rsidRPr="00513601">
        <w:rPr>
          <w:rFonts w:asciiTheme="majorBidi" w:hAnsiTheme="majorBidi" w:cs="Simplified Arabic" w:hint="cs"/>
          <w:color w:val="0D0D0D" w:themeColor="text1" w:themeTint="F2"/>
          <w:sz w:val="28"/>
          <w:szCs w:val="28"/>
          <w:rtl/>
        </w:rPr>
        <w:t>ي</w:t>
      </w:r>
      <w:r w:rsidRPr="00513601">
        <w:rPr>
          <w:rFonts w:asciiTheme="majorBidi" w:hAnsiTheme="majorBidi" w:cs="Simplified Arabic"/>
          <w:color w:val="0D0D0D" w:themeColor="text1" w:themeTint="F2"/>
          <w:sz w:val="28"/>
          <w:szCs w:val="28"/>
          <w:rtl/>
        </w:rPr>
        <w:t>ين السابقين،</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وتقدم هذه المراكز </w:t>
      </w:r>
      <w:r w:rsidRPr="00513601">
        <w:rPr>
          <w:rFonts w:asciiTheme="majorBidi" w:hAnsiTheme="majorBidi" w:cs="Simplified Arabic"/>
          <w:color w:val="0D0D0D" w:themeColor="text1" w:themeTint="F2"/>
          <w:sz w:val="28"/>
          <w:szCs w:val="28"/>
          <w:rtl/>
        </w:rPr>
        <w:lastRenderedPageBreak/>
        <w:t>استشارات مدفوعة الأجر</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للحكومة والأحزاب والشخصيات،</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كما توفر هذه المراكز جزء</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من خدماتها وأبحاثها للجمهور سواء بشكل مدفوع أو بشكل مجاني</w:t>
      </w:r>
      <w:r w:rsidR="00BD3AF5">
        <w:rPr>
          <w:rFonts w:asciiTheme="majorBidi" w:hAnsiTheme="majorBidi" w:cs="Simplified Arabic"/>
          <w:color w:val="0D0D0D" w:themeColor="text1" w:themeTint="F2"/>
          <w:sz w:val="28"/>
          <w:szCs w:val="28"/>
          <w:rtl/>
        </w:rPr>
        <w:t xml:space="preserve"> </w:t>
      </w:r>
      <w:r w:rsidR="00BD3AF5">
        <w:rPr>
          <w:rFonts w:asciiTheme="majorBidi" w:hAnsiTheme="majorBidi" w:cs="Simplified Arabic" w:hint="cs"/>
          <w:color w:val="0D0D0D" w:themeColor="text1" w:themeTint="F2"/>
          <w:sz w:val="28"/>
          <w:szCs w:val="28"/>
          <w:vertAlign w:val="superscript"/>
          <w:rtl/>
        </w:rPr>
        <w:t>(6)</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 xml:space="preserve">يقول </w:t>
      </w:r>
      <w:r w:rsidRPr="00513601">
        <w:rPr>
          <w:rFonts w:asciiTheme="majorBidi" w:hAnsiTheme="majorBidi" w:cs="Simplified Arabic"/>
          <w:color w:val="0D0D0D" w:themeColor="text1" w:themeTint="F2"/>
          <w:sz w:val="28"/>
          <w:szCs w:val="28"/>
          <w:shd w:val="clear" w:color="auto" w:fill="FFFFFF"/>
          <w:rtl/>
        </w:rPr>
        <w:t>جيمس جي ماكغان</w:t>
      </w:r>
      <w:r w:rsidRPr="00513601">
        <w:rPr>
          <w:rFonts w:asciiTheme="majorBidi" w:hAnsiTheme="majorBidi" w:cs="Simplified Arabic"/>
          <w:color w:val="0D0D0D" w:themeColor="text1" w:themeTint="F2"/>
          <w:sz w:val="28"/>
          <w:szCs w:val="28"/>
          <w:shd w:val="clear" w:color="auto" w:fill="FFFFFF"/>
        </w:rPr>
        <w:t xml:space="preserve"> </w:t>
      </w:r>
      <w:r w:rsidRPr="00513601">
        <w:rPr>
          <w:rFonts w:asciiTheme="majorBidi" w:hAnsiTheme="majorBidi" w:cs="Simplified Arabic"/>
          <w:b/>
          <w:bCs/>
          <w:color w:val="0D0D0D" w:themeColor="text1" w:themeTint="F2"/>
          <w:sz w:val="28"/>
          <w:szCs w:val="28"/>
          <w:shd w:val="clear" w:color="auto" w:fill="FFFFFF"/>
        </w:rPr>
        <w:t xml:space="preserve">(James G. McCann) </w:t>
      </w:r>
      <w:r w:rsidRPr="00513601">
        <w:rPr>
          <w:rFonts w:asciiTheme="majorBidi" w:hAnsiTheme="majorBidi" w:cs="Simplified Arabic"/>
          <w:color w:val="0D0D0D" w:themeColor="text1" w:themeTint="F2"/>
          <w:sz w:val="28"/>
          <w:szCs w:val="28"/>
          <w:rtl/>
        </w:rPr>
        <w:t xml:space="preserve">لقد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شبعت مراكز الفكر،</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الحاجة للمعلومات والتحليل المنهجي،</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بل صارت هي المصدر الرئيسي ليس فقط للتزود بالمعلومات وإنما في بعض الأحيان يستعان بها لوضع وتقرير أجندة السياسات ويبدو مدى تأث</w:t>
      </w:r>
      <w:r w:rsidRPr="00513601">
        <w:rPr>
          <w:rFonts w:asciiTheme="majorBidi" w:hAnsiTheme="majorBidi" w:cs="Simplified Arabic" w:hint="cs"/>
          <w:color w:val="0D0D0D" w:themeColor="text1" w:themeTint="F2"/>
          <w:sz w:val="28"/>
          <w:szCs w:val="28"/>
          <w:rtl/>
        </w:rPr>
        <w:t>ير</w:t>
      </w:r>
      <w:r w:rsidRPr="00513601">
        <w:rPr>
          <w:rFonts w:asciiTheme="majorBidi" w:hAnsiTheme="majorBidi" w:cs="Simplified Arabic"/>
          <w:color w:val="0D0D0D" w:themeColor="text1" w:themeTint="F2"/>
          <w:sz w:val="28"/>
          <w:szCs w:val="28"/>
          <w:rtl/>
        </w:rPr>
        <w:t xml:space="preserve"> وخطورة هذه المراكز البحثية في أمرين أساسيين هما:</w:t>
      </w:r>
    </w:p>
    <w:p w:rsidR="00186115" w:rsidRPr="00513601" w:rsidRDefault="00186115" w:rsidP="0018611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أولا:</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كونها تر</w:t>
      </w:r>
      <w:r w:rsidRPr="00513601">
        <w:rPr>
          <w:rFonts w:asciiTheme="majorBidi" w:hAnsiTheme="majorBidi" w:cs="Simplified Arabic" w:hint="cs"/>
          <w:color w:val="0D0D0D" w:themeColor="text1" w:themeTint="F2"/>
          <w:sz w:val="28"/>
          <w:szCs w:val="28"/>
          <w:rtl/>
        </w:rPr>
        <w:t>ت</w:t>
      </w:r>
      <w:r w:rsidRPr="00513601">
        <w:rPr>
          <w:rFonts w:asciiTheme="majorBidi" w:hAnsiTheme="majorBidi" w:cs="Simplified Arabic"/>
          <w:color w:val="0D0D0D" w:themeColor="text1" w:themeTint="F2"/>
          <w:sz w:val="28"/>
          <w:szCs w:val="28"/>
          <w:rtl/>
        </w:rPr>
        <w:t>دي ثوب الحياة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 وترفع شعار المصالح الوطنية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مريكية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مام منتقديها.</w:t>
      </w:r>
    </w:p>
    <w:p w:rsidR="00186115" w:rsidRPr="00513601" w:rsidRDefault="00186115" w:rsidP="00BD3AF5">
      <w:pPr>
        <w:jc w:val="both"/>
        <w:rPr>
          <w:rFonts w:asciiTheme="majorBidi" w:hAnsiTheme="majorBidi" w:cs="Simplified Arabic"/>
          <w:color w:val="0D0D0D" w:themeColor="text1" w:themeTint="F2"/>
          <w:sz w:val="28"/>
          <w:szCs w:val="28"/>
        </w:rPr>
      </w:pPr>
      <w:r w:rsidRPr="00513601">
        <w:rPr>
          <w:rFonts w:asciiTheme="majorBidi" w:hAnsiTheme="majorBidi" w:cs="Simplified Arabic"/>
          <w:b/>
          <w:bCs/>
          <w:color w:val="0D0D0D" w:themeColor="text1" w:themeTint="F2"/>
          <w:sz w:val="28"/>
          <w:szCs w:val="28"/>
          <w:rtl/>
        </w:rPr>
        <w:t>ثانياً:</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التأثير المتزايد الذي تمارسه على السياسة الخارجية الأمريكية.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إذ إنها تخلت عن هذ</w:t>
      </w:r>
      <w:r w:rsidRPr="00513601">
        <w:rPr>
          <w:rFonts w:asciiTheme="majorBidi" w:hAnsiTheme="majorBidi" w:cs="Simplified Arabic" w:hint="cs"/>
          <w:color w:val="0D0D0D" w:themeColor="text1" w:themeTint="F2"/>
          <w:sz w:val="28"/>
          <w:szCs w:val="28"/>
          <w:rtl/>
        </w:rPr>
        <w:t>ه</w:t>
      </w:r>
      <w:r w:rsidRPr="00513601">
        <w:rPr>
          <w:rFonts w:asciiTheme="majorBidi" w:hAnsiTheme="majorBidi" w:cs="Simplified Arabic"/>
          <w:color w:val="0D0D0D" w:themeColor="text1" w:themeTint="F2"/>
          <w:sz w:val="28"/>
          <w:szCs w:val="28"/>
          <w:rtl/>
        </w:rPr>
        <w:t xml:space="preserve"> الحياة وأصبحت في مع</w:t>
      </w:r>
      <w:r w:rsidR="00BD3AF5">
        <w:rPr>
          <w:rFonts w:asciiTheme="majorBidi" w:hAnsiTheme="majorBidi" w:cs="Simplified Arabic" w:hint="cs"/>
          <w:color w:val="0D0D0D" w:themeColor="text1" w:themeTint="F2"/>
          <w:sz w:val="28"/>
          <w:szCs w:val="28"/>
          <w:rtl/>
        </w:rPr>
        <w:t>ظ</w:t>
      </w:r>
      <w:r w:rsidRPr="00513601">
        <w:rPr>
          <w:rFonts w:asciiTheme="majorBidi" w:hAnsiTheme="majorBidi" w:cs="Simplified Arabic"/>
          <w:color w:val="0D0D0D" w:themeColor="text1" w:themeTint="F2"/>
          <w:sz w:val="28"/>
          <w:szCs w:val="28"/>
          <w:rtl/>
        </w:rPr>
        <w:t>مها تخدم توجهات أيديولوجية معينة</w:t>
      </w:r>
      <w:r w:rsidR="00BD3AF5">
        <w:rPr>
          <w:rFonts w:asciiTheme="majorBidi" w:hAnsiTheme="majorBidi" w:cs="Simplified Arabic" w:hint="cs"/>
          <w:color w:val="0D0D0D" w:themeColor="text1" w:themeTint="F2"/>
          <w:sz w:val="28"/>
          <w:szCs w:val="28"/>
          <w:vertAlign w:val="superscript"/>
          <w:rtl/>
        </w:rPr>
        <w:t>(7)</w:t>
      </w:r>
      <w:r w:rsidRPr="00513601">
        <w:rPr>
          <w:rFonts w:asciiTheme="majorBidi" w:hAnsiTheme="majorBidi" w:cs="Simplified Arabic"/>
          <w:color w:val="0D0D0D" w:themeColor="text1" w:themeTint="F2"/>
          <w:sz w:val="28"/>
          <w:szCs w:val="28"/>
          <w:rtl/>
        </w:rPr>
        <w:t xml:space="preserve">. </w:t>
      </w:r>
    </w:p>
    <w:p w:rsidR="00186115" w:rsidRPr="00513601" w:rsidRDefault="00186115" w:rsidP="00186115">
      <w:pPr>
        <w:shd w:val="clear" w:color="auto" w:fill="FFFFFF"/>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ن مؤسسات الفكر تؤثر على صانعي السياسة الخارجية للولايات المتحدة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مريكية من خلال خمسة طرق مختلفة وهي :</w:t>
      </w:r>
    </w:p>
    <w:p w:rsidR="00186115" w:rsidRPr="00513601" w:rsidRDefault="00186115" w:rsidP="00186115">
      <w:pPr>
        <w:shd w:val="clear" w:color="auto" w:fill="FFFFFF"/>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 xml:space="preserve">1- توليد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فكار وخيارات مبتكرة في السياسة الخارجية .</w:t>
      </w:r>
    </w:p>
    <w:p w:rsidR="00186115" w:rsidRPr="00513601" w:rsidRDefault="00186115" w:rsidP="00186115">
      <w:pPr>
        <w:shd w:val="clear" w:color="auto" w:fill="FFFFFF"/>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2- تأمين مجموعة جاهزة من الاختصاصيين للعمل في الحكومة .</w:t>
      </w:r>
    </w:p>
    <w:p w:rsidR="00186115" w:rsidRPr="00513601" w:rsidRDefault="00186115" w:rsidP="00186115">
      <w:pPr>
        <w:shd w:val="clear" w:color="auto" w:fill="FFFFFF"/>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3- توفير مكان للنقاش على مستوى رفيع .</w:t>
      </w:r>
    </w:p>
    <w:p w:rsidR="00186115" w:rsidRPr="00513601" w:rsidRDefault="00186115" w:rsidP="00186115">
      <w:pPr>
        <w:shd w:val="clear" w:color="auto" w:fill="FFFFFF"/>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4- تثقيف مواطني الولايات المتحدة في العالم .</w:t>
      </w:r>
    </w:p>
    <w:p w:rsidR="00186115" w:rsidRPr="00513601" w:rsidRDefault="00186115" w:rsidP="00BD3AF5">
      <w:pPr>
        <w:shd w:val="clear" w:color="auto" w:fill="FFFFFF"/>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5- وسيلة مكملة للجهود الرسمية للتوسط وحل النزاعات</w:t>
      </w:r>
      <w:r w:rsidR="00BD3AF5" w:rsidRPr="00BD3AF5">
        <w:rPr>
          <w:rFonts w:asciiTheme="majorBidi" w:hAnsiTheme="majorBidi" w:cs="Simplified Arabic" w:hint="cs"/>
          <w:color w:val="0D0D0D" w:themeColor="text1" w:themeTint="F2"/>
          <w:sz w:val="28"/>
          <w:szCs w:val="28"/>
          <w:vertAlign w:val="superscript"/>
          <w:rtl/>
        </w:rPr>
        <w:t>(8)</w:t>
      </w:r>
      <w:r w:rsidRPr="00513601">
        <w:rPr>
          <w:rFonts w:asciiTheme="majorBidi" w:hAnsiTheme="majorBidi" w:cs="Simplified Arabic"/>
          <w:color w:val="0D0D0D" w:themeColor="text1" w:themeTint="F2"/>
          <w:sz w:val="28"/>
          <w:szCs w:val="28"/>
          <w:rtl/>
        </w:rPr>
        <w:t xml:space="preserve"> .</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2. أثر مؤسسات التفكير الاستراتيجي على صانع القرار ال</w:t>
      </w:r>
      <w:r w:rsidRPr="00513601">
        <w:rPr>
          <w:rFonts w:asciiTheme="majorBidi" w:hAnsiTheme="majorBidi" w:cs="Simplified Arabic" w:hint="cs"/>
          <w:b/>
          <w:bCs/>
          <w:color w:val="0D0D0D" w:themeColor="text1" w:themeTint="F2"/>
          <w:sz w:val="28"/>
          <w:szCs w:val="28"/>
          <w:rtl/>
        </w:rPr>
        <w:t>أ</w:t>
      </w:r>
      <w:r w:rsidRPr="00513601">
        <w:rPr>
          <w:rFonts w:asciiTheme="majorBidi" w:hAnsiTheme="majorBidi" w:cs="Simplified Arabic"/>
          <w:b/>
          <w:bCs/>
          <w:color w:val="0D0D0D" w:themeColor="text1" w:themeTint="F2"/>
          <w:sz w:val="28"/>
          <w:szCs w:val="28"/>
          <w:rtl/>
        </w:rPr>
        <w:t xml:space="preserve">مريكي </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من الظواهر السياسية المعروفة في الولايات المتحدة أن تشارك مراكز الفكر بفاعلية في عملية صنع السياسة الخارجية بشكل مباشر أو غير مباشر</w:t>
      </w:r>
      <w:r w:rsidRPr="00513601">
        <w:rPr>
          <w:rFonts w:asciiTheme="majorBidi" w:hAnsiTheme="majorBidi" w:cs="Simplified Arabic" w:hint="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وتأتي مكانتها بعد السلطة التنفيذية </w:t>
      </w:r>
      <w:r w:rsidRPr="00513601">
        <w:rPr>
          <w:rFonts w:asciiTheme="majorBidi" w:hAnsiTheme="majorBidi" w:cs="Simplified Arabic" w:hint="cs"/>
          <w:color w:val="0D0D0D" w:themeColor="text1" w:themeTint="F2"/>
          <w:sz w:val="28"/>
          <w:szCs w:val="28"/>
          <w:rtl/>
        </w:rPr>
        <w:t>و</w:t>
      </w:r>
      <w:r w:rsidRPr="00513601">
        <w:rPr>
          <w:rFonts w:asciiTheme="majorBidi" w:hAnsiTheme="majorBidi" w:cs="Simplified Arabic"/>
          <w:color w:val="0D0D0D" w:themeColor="text1" w:themeTint="F2"/>
          <w:sz w:val="28"/>
          <w:szCs w:val="28"/>
          <w:rtl/>
        </w:rPr>
        <w:t xml:space="preserve">التشريعية والقضائية، حيث أصطلح عليها البعض </w:t>
      </w:r>
      <w:r w:rsidRPr="00513601">
        <w:rPr>
          <w:rFonts w:asciiTheme="majorBidi" w:hAnsiTheme="majorBidi" w:cs="Simplified Arabic"/>
          <w:b/>
          <w:bCs/>
          <w:color w:val="0D0D0D" w:themeColor="text1" w:themeTint="F2"/>
          <w:sz w:val="28"/>
          <w:szCs w:val="28"/>
          <w:rtl/>
        </w:rPr>
        <w:t>(( بالقوة الرابعة))،</w:t>
      </w:r>
      <w:r w:rsidRPr="00513601">
        <w:rPr>
          <w:rFonts w:asciiTheme="majorBidi" w:hAnsiTheme="majorBidi" w:cs="Simplified Arabic"/>
          <w:color w:val="0D0D0D" w:themeColor="text1" w:themeTint="F2"/>
          <w:sz w:val="28"/>
          <w:szCs w:val="28"/>
          <w:rtl/>
        </w:rPr>
        <w:t xml:space="preserve"> كونها ت</w:t>
      </w:r>
      <w:r w:rsidRPr="00513601">
        <w:rPr>
          <w:rFonts w:asciiTheme="majorBidi" w:hAnsiTheme="majorBidi" w:cs="Simplified Arabic" w:hint="cs"/>
          <w:color w:val="0D0D0D" w:themeColor="text1" w:themeTint="F2"/>
          <w:sz w:val="28"/>
          <w:szCs w:val="28"/>
          <w:rtl/>
        </w:rPr>
        <w:t>ؤدي</w:t>
      </w:r>
      <w:r w:rsidRPr="00513601">
        <w:rPr>
          <w:rFonts w:asciiTheme="majorBidi" w:hAnsiTheme="majorBidi" w:cs="Simplified Arabic"/>
          <w:color w:val="0D0D0D" w:themeColor="text1" w:themeTint="F2"/>
          <w:sz w:val="28"/>
          <w:szCs w:val="28"/>
          <w:rtl/>
        </w:rPr>
        <w:t xml:space="preserve"> دوراً في صياغة السياسات العامة. حيث يمكن العثور على العديد السياسات المحددة والاستراتيجيات الخارجية للولايات المتحدة التي بررت لسياسة إدارة ترامب، في المقابل نجد مراكز الفكر الليبرالية قد شككت وانتقدت السياسة الخارجية للإدارة الأمريكية في عهده، وأخذت على عاتقها مسؤولية إعادة السياسة الخارجية للولايات المتحدة نحو مسار أكثر انضباط وعقلانية. لذا فالفرضية الأساسية في هذا السياق هي أن مراكز الفكر تتكون من </w:t>
      </w:r>
      <w:r w:rsidRPr="00513601">
        <w:rPr>
          <w:rFonts w:asciiTheme="majorBidi" w:hAnsiTheme="majorBidi" w:cs="Simplified Arabic"/>
          <w:color w:val="0D0D0D" w:themeColor="text1" w:themeTint="F2"/>
          <w:sz w:val="28"/>
          <w:szCs w:val="28"/>
          <w:rtl/>
        </w:rPr>
        <w:lastRenderedPageBreak/>
        <w:t>عدد كبير من التكوينات غير</w:t>
      </w:r>
      <w:r w:rsidR="00BD3AF5">
        <w:rPr>
          <w:rFonts w:asciiTheme="majorBidi" w:hAnsiTheme="majorBidi" w:cs="Simplified Arabic"/>
          <w:color w:val="0D0D0D" w:themeColor="text1" w:themeTint="F2"/>
          <w:sz w:val="28"/>
          <w:szCs w:val="28"/>
          <w:rtl/>
        </w:rPr>
        <w:t xml:space="preserve"> المتجانسة وذات التأثير المحتمل</w:t>
      </w:r>
      <w:r w:rsidR="00BD3AF5">
        <w:rPr>
          <w:rFonts w:asciiTheme="majorBidi" w:hAnsiTheme="majorBidi" w:cs="Simplified Arabic" w:hint="cs"/>
          <w:color w:val="0D0D0D" w:themeColor="text1" w:themeTint="F2"/>
          <w:sz w:val="28"/>
          <w:szCs w:val="28"/>
          <w:vertAlign w:val="superscript"/>
          <w:rtl/>
        </w:rPr>
        <w:t>(9)</w:t>
      </w:r>
      <w:r w:rsidRPr="00513601">
        <w:rPr>
          <w:rFonts w:asciiTheme="majorBidi" w:hAnsiTheme="majorBidi" w:cs="Simplified Arabic"/>
          <w:color w:val="0D0D0D" w:themeColor="text1" w:themeTint="F2"/>
          <w:sz w:val="28"/>
          <w:szCs w:val="28"/>
          <w:rtl/>
        </w:rPr>
        <w:t>.حيث أقامت مراكز الفكر جسراً بين المعرفة والقوة، مما وفر الحافز والدعم المهني لصياغة السياسات وتنفيذها، فيما يتعلق بتفسير آلية تأثير مؤسسات الفكر في صنع القرار الحكومي، هناك ثلاثة نماذج نظري</w:t>
      </w:r>
      <w:r w:rsidR="00BD3AF5">
        <w:rPr>
          <w:rFonts w:asciiTheme="majorBidi" w:hAnsiTheme="majorBidi" w:cs="Simplified Arabic"/>
          <w:color w:val="0D0D0D" w:themeColor="text1" w:themeTint="F2"/>
          <w:sz w:val="28"/>
          <w:szCs w:val="28"/>
          <w:rtl/>
        </w:rPr>
        <w:t>ة رئيسية في الأوساط الأكاديمية</w:t>
      </w:r>
      <w:r w:rsidR="00BD3AF5">
        <w:rPr>
          <w:rFonts w:asciiTheme="majorBidi" w:hAnsiTheme="majorBidi" w:cs="Simplified Arabic" w:hint="cs"/>
          <w:color w:val="0D0D0D" w:themeColor="text1" w:themeTint="F2"/>
          <w:sz w:val="28"/>
          <w:szCs w:val="28"/>
          <w:vertAlign w:val="superscript"/>
          <w:rtl/>
        </w:rPr>
        <w:t>(10)</w:t>
      </w:r>
      <w:r w:rsidRPr="00513601">
        <w:rPr>
          <w:rFonts w:asciiTheme="majorBidi" w:hAnsiTheme="majorBidi" w:cs="Simplified Arabic"/>
          <w:color w:val="0D0D0D" w:themeColor="text1" w:themeTint="F2"/>
          <w:sz w:val="28"/>
          <w:szCs w:val="28"/>
          <w:rtl/>
        </w:rPr>
        <w:t>.</w:t>
      </w:r>
    </w:p>
    <w:p w:rsidR="00186115" w:rsidRPr="00513601" w:rsidRDefault="00186115" w:rsidP="0018611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الأولى: نظرية التعددية:</w:t>
      </w:r>
      <w:r w:rsidRPr="00513601">
        <w:rPr>
          <w:rFonts w:asciiTheme="majorBidi" w:hAnsiTheme="majorBidi" w:cs="Simplified Arabic"/>
          <w:color w:val="0D0D0D" w:themeColor="text1" w:themeTint="F2"/>
          <w:sz w:val="28"/>
          <w:szCs w:val="28"/>
          <w:rtl/>
        </w:rPr>
        <w:t xml:space="preserve"> وفقاً لهذه النظرية، تعد مؤسسات الفكر واحدة من الجهات الفاعلة المتعددة التي تؤثر على آلية صنع القرار، ولا تختلف كثيراً عن مجموعات المصالح الأخرى. يعتقد أنصار التعددية أن خبراء السياسة في مؤسسات الفكر تابعون لمختلف السلطات سواء التشريعية التنفيذية …، وفي الغالب يمكنهم فقط جمع المعلومات وتحليلها، أما فيما يتعلق بإمكانية تبني توصيات السياسة التي قدموها، فإن ذلك يعتمد على صانعي القرار أنفسهم. كما ترى النظرية أيضاً أن مؤسسات الفكر تتنافس مع بعضها البعض للتأثير على السياسات في بيئة سياسية شديدة التنافس.</w:t>
      </w:r>
    </w:p>
    <w:p w:rsidR="00186115" w:rsidRPr="00513601" w:rsidRDefault="00186115" w:rsidP="00BD3AF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 xml:space="preserve">ثانيا: النظرية النخبوية: </w:t>
      </w:r>
      <w:r w:rsidRPr="00513601">
        <w:rPr>
          <w:rFonts w:asciiTheme="majorBidi" w:hAnsiTheme="majorBidi" w:cs="Simplified Arabic"/>
          <w:color w:val="0D0D0D" w:themeColor="text1" w:themeTint="F2"/>
          <w:sz w:val="28"/>
          <w:szCs w:val="28"/>
          <w:rtl/>
        </w:rPr>
        <w:t xml:space="preserve">ترى أن مراكز الفكر تزود النخب السياسية وصناع القرار بإطار معرفي محترف، والذي يمكن أن يعزز بشكل فعال شرعية وعقلانية صنع القرار، كما قد يقيد أو يشكل تفضيلات لسياسة النخبة في صنع القرار. يعتقد بعض النخبة أن القوة الدافعة الرئيسية وراء العملية السياسية </w:t>
      </w:r>
      <w:r w:rsidR="00BD3AF5">
        <w:rPr>
          <w:rFonts w:asciiTheme="majorBidi" w:hAnsiTheme="majorBidi" w:cs="Simplified Arabic"/>
          <w:color w:val="0D0D0D" w:themeColor="text1" w:themeTint="F2"/>
          <w:sz w:val="28"/>
          <w:szCs w:val="28"/>
          <w:rtl/>
        </w:rPr>
        <w:t>هي خبراء السياسة في مراكز الفكر</w:t>
      </w:r>
      <w:r w:rsidR="00BD3AF5">
        <w:rPr>
          <w:rFonts w:asciiTheme="majorBidi" w:hAnsiTheme="majorBidi" w:cs="Simplified Arabic" w:hint="cs"/>
          <w:color w:val="0D0D0D" w:themeColor="text1" w:themeTint="F2"/>
          <w:sz w:val="28"/>
          <w:szCs w:val="28"/>
          <w:vertAlign w:val="superscript"/>
          <w:rtl/>
        </w:rPr>
        <w:t>(11)</w:t>
      </w:r>
      <w:r w:rsidRPr="00513601">
        <w:rPr>
          <w:rFonts w:asciiTheme="majorBidi" w:hAnsiTheme="majorBidi" w:cs="Simplified Arabic"/>
          <w:color w:val="0D0D0D" w:themeColor="text1" w:themeTint="F2"/>
          <w:sz w:val="28"/>
          <w:szCs w:val="28"/>
          <w:rtl/>
        </w:rPr>
        <w:t>.</w:t>
      </w:r>
    </w:p>
    <w:p w:rsidR="00186115" w:rsidRPr="00513601" w:rsidRDefault="00186115" w:rsidP="00BD3AF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ثالثا: النظرية التعاونية:</w:t>
      </w:r>
      <w:r w:rsidRPr="00513601">
        <w:rPr>
          <w:rFonts w:asciiTheme="majorBidi" w:hAnsiTheme="majorBidi" w:cs="Simplified Arabic"/>
          <w:color w:val="0D0D0D" w:themeColor="text1" w:themeTint="F2"/>
          <w:sz w:val="28"/>
          <w:szCs w:val="28"/>
          <w:rtl/>
        </w:rPr>
        <w:t xml:space="preserve"> التي تؤكد على البيئة الهيكلية التي توجد فيها مراكز الأبحاث، وكذا القواعد والمعايير التي تشكل سلوك مراكز الأبحاث، ومختلف الترتيبات التي يجب أن تستجيب لها مؤسسات الفكر. لذا يعتقد هذا النموذج أن الهيكل البيئي والوظائف المؤسسية تقيد الجهات الفاعلة بما في ذلك مراكز الفكر، ولكن في نفس الوقت تدرك أن مراكز الفكر ت</w:t>
      </w:r>
      <w:r w:rsidRPr="00513601">
        <w:rPr>
          <w:rFonts w:asciiTheme="majorBidi" w:hAnsiTheme="majorBidi" w:cs="Simplified Arabic" w:hint="cs"/>
          <w:color w:val="0D0D0D" w:themeColor="text1" w:themeTint="F2"/>
          <w:sz w:val="28"/>
          <w:szCs w:val="28"/>
          <w:rtl/>
        </w:rPr>
        <w:t>ؤدي</w:t>
      </w:r>
      <w:r w:rsidR="00BD3AF5">
        <w:rPr>
          <w:rFonts w:asciiTheme="majorBidi" w:hAnsiTheme="majorBidi" w:cs="Simplified Arabic"/>
          <w:color w:val="0D0D0D" w:themeColor="text1" w:themeTint="F2"/>
          <w:sz w:val="28"/>
          <w:szCs w:val="28"/>
          <w:rtl/>
        </w:rPr>
        <w:t xml:space="preserve"> دوراً مهما في عملية صنع القرار</w:t>
      </w:r>
      <w:r w:rsidR="00BD3AF5">
        <w:rPr>
          <w:rFonts w:asciiTheme="majorBidi" w:hAnsiTheme="majorBidi" w:cs="Simplified Arabic" w:hint="cs"/>
          <w:color w:val="0D0D0D" w:themeColor="text1" w:themeTint="F2"/>
          <w:sz w:val="28"/>
          <w:szCs w:val="28"/>
          <w:vertAlign w:val="superscript"/>
          <w:rtl/>
        </w:rPr>
        <w:t>(12)</w:t>
      </w:r>
      <w:r w:rsidRPr="00513601">
        <w:rPr>
          <w:rFonts w:asciiTheme="majorBidi" w:hAnsiTheme="majorBidi" w:cs="Simplified Arabic"/>
          <w:color w:val="0D0D0D" w:themeColor="text1" w:themeTint="F2"/>
          <w:sz w:val="28"/>
          <w:szCs w:val="28"/>
          <w:rtl/>
        </w:rPr>
        <w:t>.</w:t>
      </w:r>
    </w:p>
    <w:p w:rsidR="00186115" w:rsidRPr="00871EB2" w:rsidRDefault="00186115" w:rsidP="00186115">
      <w:pPr>
        <w:jc w:val="both"/>
        <w:rPr>
          <w:rFonts w:asciiTheme="majorBidi" w:hAnsiTheme="majorBidi" w:cs="Simplified Arabic"/>
          <w:b/>
          <w:bCs/>
          <w:color w:val="0D0D0D" w:themeColor="text1" w:themeTint="F2"/>
          <w:sz w:val="32"/>
          <w:szCs w:val="32"/>
          <w:rtl/>
        </w:rPr>
      </w:pPr>
      <w:r w:rsidRPr="00871EB2">
        <w:rPr>
          <w:rFonts w:asciiTheme="majorBidi" w:hAnsiTheme="majorBidi" w:cs="Simplified Arabic"/>
          <w:b/>
          <w:bCs/>
          <w:color w:val="0D0D0D" w:themeColor="text1" w:themeTint="F2"/>
          <w:sz w:val="32"/>
          <w:szCs w:val="32"/>
          <w:rtl/>
        </w:rPr>
        <w:t>ثالثا: مراكز الفكرية كظلال للسلطة</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تعتبر مراكز الفكر جسر</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بين المعرفة والسياسة، حيث تعوض أوجه القصور في البحث الأكاديمي من حيث دمج النظرية مع الممارسة، كما تعوض أوجه قصور صانعي السياسات في بناء المفاهيم وابتكار السياسات في مختلف القضايا ذات العلاقة. عبر إيجاد منصة لمناقشة القضايا الدولية مع صانعي القرار الحكوميين، وذلك لإيجاد خيارات متنوعة في السياسة الخارجية، ومنه إبلاغ صا</w:t>
      </w:r>
      <w:r w:rsidR="00BD3AF5">
        <w:rPr>
          <w:rFonts w:asciiTheme="majorBidi" w:hAnsiTheme="majorBidi" w:cs="Simplified Arabic"/>
          <w:color w:val="0D0D0D" w:themeColor="text1" w:themeTint="F2"/>
          <w:sz w:val="28"/>
          <w:szCs w:val="28"/>
          <w:rtl/>
        </w:rPr>
        <w:t>نعي السياسات بالنتائج المحتملة</w:t>
      </w:r>
      <w:r w:rsidR="00BD3AF5">
        <w:rPr>
          <w:rFonts w:asciiTheme="majorBidi" w:hAnsiTheme="majorBidi" w:cs="Simplified Arabic" w:hint="cs"/>
          <w:color w:val="0D0D0D" w:themeColor="text1" w:themeTint="F2"/>
          <w:sz w:val="28"/>
          <w:szCs w:val="28"/>
          <w:vertAlign w:val="superscript"/>
          <w:rtl/>
        </w:rPr>
        <w:t>(13)</w:t>
      </w:r>
      <w:r w:rsidRPr="00513601">
        <w:rPr>
          <w:rFonts w:asciiTheme="majorBidi" w:hAnsiTheme="majorBidi" w:cs="Simplified Arabic"/>
          <w:color w:val="0D0D0D" w:themeColor="text1" w:themeTint="F2"/>
          <w:sz w:val="28"/>
          <w:szCs w:val="28"/>
          <w:rtl/>
        </w:rPr>
        <w:t>.</w:t>
      </w:r>
    </w:p>
    <w:p w:rsidR="00186115" w:rsidRPr="00513601" w:rsidRDefault="00186115" w:rsidP="0018611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lastRenderedPageBreak/>
        <w:t>وفق ماتقدم لا يمكن بأي حال من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حوال عدم ذكر مراحل تطور وظهور مؤسسات الفكر في الولايات المتحدة،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والتي تتضمن ال</w:t>
      </w:r>
      <w:r w:rsidRPr="00513601">
        <w:rPr>
          <w:rFonts w:asciiTheme="majorBidi" w:hAnsiTheme="majorBidi" w:cs="Simplified Arabic" w:hint="cs"/>
          <w:color w:val="0D0D0D" w:themeColor="text1" w:themeTint="F2"/>
          <w:sz w:val="28"/>
          <w:szCs w:val="28"/>
          <w:rtl/>
        </w:rPr>
        <w:t>آ</w:t>
      </w:r>
      <w:r w:rsidRPr="00513601">
        <w:rPr>
          <w:rFonts w:asciiTheme="majorBidi" w:hAnsiTheme="majorBidi" w:cs="Simplified Arabic"/>
          <w:color w:val="0D0D0D" w:themeColor="text1" w:themeTint="F2"/>
          <w:sz w:val="28"/>
          <w:szCs w:val="28"/>
          <w:rtl/>
        </w:rPr>
        <w:t>تي:-</w:t>
      </w:r>
    </w:p>
    <w:p w:rsidR="00186115" w:rsidRPr="00513601" w:rsidRDefault="00186115" w:rsidP="00BD3AF5">
      <w:pPr>
        <w:jc w:val="both"/>
        <w:rPr>
          <w:rFonts w:asciiTheme="majorBidi" w:hAnsiTheme="majorBidi" w:cs="Simplified Arabic"/>
          <w:color w:val="0D0D0D" w:themeColor="text1" w:themeTint="F2"/>
          <w:sz w:val="28"/>
          <w:szCs w:val="28"/>
        </w:rPr>
      </w:pPr>
      <w:r w:rsidRPr="00513601">
        <w:rPr>
          <w:rFonts w:asciiTheme="majorBidi" w:hAnsiTheme="majorBidi" w:cs="Simplified Arabic"/>
          <w:b/>
          <w:bCs/>
          <w:color w:val="0D0D0D" w:themeColor="text1" w:themeTint="F2"/>
          <w:sz w:val="28"/>
          <w:szCs w:val="28"/>
          <w:rtl/>
        </w:rPr>
        <w:t>الجيل ال</w:t>
      </w:r>
      <w:r w:rsidRPr="00513601">
        <w:rPr>
          <w:rFonts w:asciiTheme="majorBidi" w:hAnsiTheme="majorBidi" w:cs="Simplified Arabic" w:hint="cs"/>
          <w:b/>
          <w:bCs/>
          <w:color w:val="0D0D0D" w:themeColor="text1" w:themeTint="F2"/>
          <w:sz w:val="28"/>
          <w:szCs w:val="28"/>
          <w:rtl/>
        </w:rPr>
        <w:t>أ</w:t>
      </w:r>
      <w:r w:rsidRPr="00513601">
        <w:rPr>
          <w:rFonts w:asciiTheme="majorBidi" w:hAnsiTheme="majorBidi" w:cs="Simplified Arabic"/>
          <w:b/>
          <w:bCs/>
          <w:color w:val="0D0D0D" w:themeColor="text1" w:themeTint="F2"/>
          <w:sz w:val="28"/>
          <w:szCs w:val="28"/>
          <w:rtl/>
        </w:rPr>
        <w:t>ول:</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مؤسسات التفكير المتعلقة بالسياسية الخارجية في الولايات المتحدة وابتدأً من 1910،</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وكان ظهور هذه المراكز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و المؤسسات نتيجة لرغبة كبار المثقفين في خلق مؤسسات يجتمع فيها الب</w:t>
      </w:r>
      <w:r w:rsidR="00BD3AF5">
        <w:rPr>
          <w:rFonts w:asciiTheme="majorBidi" w:hAnsiTheme="majorBidi" w:cs="Simplified Arabic"/>
          <w:color w:val="0D0D0D" w:themeColor="text1" w:themeTint="F2"/>
          <w:sz w:val="28"/>
          <w:szCs w:val="28"/>
          <w:rtl/>
        </w:rPr>
        <w:t xml:space="preserve">احثون لمناقشة القضايا العالمية </w:t>
      </w:r>
      <w:r w:rsidR="00BD3AF5">
        <w:rPr>
          <w:rFonts w:asciiTheme="majorBidi" w:hAnsiTheme="majorBidi" w:cs="Simplified Arabic" w:hint="cs"/>
          <w:color w:val="0D0D0D" w:themeColor="text1" w:themeTint="F2"/>
          <w:sz w:val="28"/>
          <w:szCs w:val="28"/>
          <w:vertAlign w:val="superscript"/>
          <w:rtl/>
        </w:rPr>
        <w:t>(14)</w:t>
      </w:r>
      <w:r w:rsidRPr="00513601">
        <w:rPr>
          <w:rFonts w:asciiTheme="majorBidi" w:hAnsiTheme="majorBidi" w:cs="Simplified Arabic"/>
          <w:color w:val="0D0D0D" w:themeColor="text1" w:themeTint="F2"/>
          <w:sz w:val="28"/>
          <w:szCs w:val="28"/>
          <w:rtl/>
        </w:rPr>
        <w:t>.</w:t>
      </w:r>
    </w:p>
    <w:p w:rsidR="00186115" w:rsidRPr="00513601" w:rsidRDefault="00186115" w:rsidP="00BD3AF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الجيل الثاني</w:t>
      </w:r>
      <w:r w:rsidRPr="00513601">
        <w:rPr>
          <w:rFonts w:asciiTheme="majorBidi" w:hAnsiTheme="majorBidi" w:cs="Simplified Arabic"/>
          <w:color w:val="0D0D0D" w:themeColor="text1" w:themeTint="F2"/>
          <w:sz w:val="28"/>
          <w:szCs w:val="28"/>
          <w:rtl/>
        </w:rPr>
        <w:t>:</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مؤسسات متعاقدة مع الحكومة،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بعد الحرب العالمية الثانية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صبحت الحاجة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لى النصائح المستقلة حول السياسية الخارجية أكثر إلحاحاً بالنسبة لصانعي السياسية الأمريكية،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وخاصة في ظروف الحرب الباردة،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وازدياد حاجة الولايات المتحدة لتطوير سياستها الأمني</w:t>
      </w:r>
      <w:r w:rsidRPr="00513601">
        <w:rPr>
          <w:rFonts w:asciiTheme="majorBidi" w:hAnsiTheme="majorBidi" w:cs="Simplified Arabic" w:hint="cs"/>
          <w:color w:val="0D0D0D" w:themeColor="text1" w:themeTint="F2"/>
          <w:sz w:val="28"/>
          <w:szCs w:val="28"/>
          <w:rtl/>
        </w:rPr>
        <w:t>ة</w:t>
      </w:r>
      <w:r w:rsidR="00BD3AF5">
        <w:rPr>
          <w:rFonts w:asciiTheme="majorBidi" w:hAnsiTheme="majorBidi" w:cs="Simplified Arabic"/>
          <w:color w:val="0D0D0D" w:themeColor="text1" w:themeTint="F2"/>
          <w:sz w:val="28"/>
          <w:szCs w:val="28"/>
          <w:rtl/>
        </w:rPr>
        <w:t xml:space="preserve"> لتعزيز وحماية مصالحها</w:t>
      </w:r>
      <w:r w:rsidR="00BD3AF5">
        <w:rPr>
          <w:rFonts w:asciiTheme="majorBidi" w:hAnsiTheme="majorBidi" w:cs="Simplified Arabic" w:hint="cs"/>
          <w:color w:val="0D0D0D" w:themeColor="text1" w:themeTint="F2"/>
          <w:sz w:val="28"/>
          <w:szCs w:val="28"/>
          <w:vertAlign w:val="superscript"/>
          <w:rtl/>
        </w:rPr>
        <w:t>(15)</w:t>
      </w:r>
      <w:r w:rsidRPr="00513601">
        <w:rPr>
          <w:rFonts w:asciiTheme="majorBidi" w:hAnsiTheme="majorBidi" w:cs="Simplified Arabic"/>
          <w:color w:val="0D0D0D" w:themeColor="text1" w:themeTint="F2"/>
          <w:sz w:val="28"/>
          <w:szCs w:val="28"/>
          <w:rtl/>
        </w:rPr>
        <w:t>.</w:t>
      </w:r>
    </w:p>
    <w:p w:rsidR="00186115" w:rsidRPr="00513601" w:rsidRDefault="00186115" w:rsidP="00BD3AF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الجيل الثالث:</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مؤسسات ومراكز تفكير داعية لقضايا عامة،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واعتمدت تلك المراكز على أسلوب الجمع بين الأبحاث السياسية وتقنيات التسويق</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،وهي وظيفة يشاركها العديد من جماعات المصالح،</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كما تنخرط في المناقشات السياسية،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والتأثير في السي</w:t>
      </w:r>
      <w:r w:rsidR="00BD3AF5">
        <w:rPr>
          <w:rFonts w:asciiTheme="majorBidi" w:hAnsiTheme="majorBidi" w:cs="Simplified Arabic"/>
          <w:color w:val="0D0D0D" w:themeColor="text1" w:themeTint="F2"/>
          <w:sz w:val="28"/>
          <w:szCs w:val="28"/>
          <w:rtl/>
        </w:rPr>
        <w:t xml:space="preserve">اسية الخارجية للولايات المتحدة </w:t>
      </w:r>
      <w:r w:rsidR="00BD3AF5">
        <w:rPr>
          <w:rFonts w:asciiTheme="majorBidi" w:hAnsiTheme="majorBidi" w:cs="Simplified Arabic" w:hint="cs"/>
          <w:color w:val="0D0D0D" w:themeColor="text1" w:themeTint="F2"/>
          <w:sz w:val="28"/>
          <w:szCs w:val="28"/>
          <w:vertAlign w:val="superscript"/>
          <w:rtl/>
        </w:rPr>
        <w:t>(16)</w:t>
      </w:r>
      <w:r w:rsidRPr="00513601">
        <w:rPr>
          <w:rFonts w:asciiTheme="majorBidi" w:hAnsiTheme="majorBidi" w:cs="Simplified Arabic"/>
          <w:color w:val="0D0D0D" w:themeColor="text1" w:themeTint="F2"/>
          <w:sz w:val="28"/>
          <w:szCs w:val="28"/>
          <w:rtl/>
        </w:rPr>
        <w:t>.</w:t>
      </w:r>
    </w:p>
    <w:p w:rsidR="00186115" w:rsidRPr="00513601" w:rsidRDefault="00186115" w:rsidP="00BD3AF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b/>
          <w:bCs/>
          <w:color w:val="0D0D0D" w:themeColor="text1" w:themeTint="F2"/>
          <w:sz w:val="28"/>
          <w:szCs w:val="28"/>
          <w:rtl/>
        </w:rPr>
        <w:t>الجيل الرابع:</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مؤسسات التفكير الميراثية،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وهي أحدث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نواع مؤسسات التفكير التي ظهرت</w:t>
      </w:r>
      <w:r w:rsidR="00BD3AF5">
        <w:rPr>
          <w:rFonts w:asciiTheme="majorBidi" w:hAnsiTheme="majorBidi" w:cs="Simplified Arabic"/>
          <w:color w:val="0D0D0D" w:themeColor="text1" w:themeTint="F2"/>
          <w:sz w:val="28"/>
          <w:szCs w:val="28"/>
          <w:rtl/>
        </w:rPr>
        <w:t xml:space="preserve"> لدى مجتمع صنع السياسة الخارجية</w:t>
      </w:r>
      <w:r w:rsidR="00BD3AF5" w:rsidRPr="00BD3AF5">
        <w:rPr>
          <w:rFonts w:asciiTheme="majorBidi" w:hAnsiTheme="majorBidi" w:cs="Simplified Arabic" w:hint="cs"/>
          <w:color w:val="0D0D0D" w:themeColor="text1" w:themeTint="F2"/>
          <w:sz w:val="28"/>
          <w:szCs w:val="28"/>
          <w:vertAlign w:val="superscript"/>
          <w:rtl/>
        </w:rPr>
        <w:t>(17)</w:t>
      </w:r>
      <w:r w:rsidRPr="00513601">
        <w:rPr>
          <w:rFonts w:asciiTheme="majorBidi" w:hAnsiTheme="majorBidi" w:cs="Simplified Arabic"/>
          <w:color w:val="0D0D0D" w:themeColor="text1" w:themeTint="F2"/>
          <w:sz w:val="28"/>
          <w:szCs w:val="28"/>
          <w:rtl/>
        </w:rPr>
        <w:t xml:space="preserve">. </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 xml:space="preserve">وعن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عداد  مؤسسات التفكير الاستراتيجي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((THINK TANK</w:t>
      </w:r>
      <w:r w:rsidRPr="00513601">
        <w:rPr>
          <w:rFonts w:asciiTheme="majorBidi" w:hAnsiTheme="majorBidi" w:cs="Simplified Arabic"/>
          <w:color w:val="0D0D0D" w:themeColor="text1" w:themeTint="F2"/>
          <w:sz w:val="28"/>
          <w:szCs w:val="28"/>
          <w:rtl/>
        </w:rPr>
        <w:t>،</w:t>
      </w:r>
      <w:r w:rsidR="00D17E0A">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في الولايات المتحدة فقد وصلت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عداد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 xml:space="preserve">لى </w:t>
      </w:r>
      <w:r w:rsidRPr="00513601">
        <w:rPr>
          <w:rFonts w:asciiTheme="majorBidi" w:hAnsiTheme="majorBidi" w:cs="Simplified Arabic"/>
          <w:b/>
          <w:bCs/>
          <w:color w:val="0D0D0D" w:themeColor="text1" w:themeTint="F2"/>
          <w:sz w:val="28"/>
          <w:szCs w:val="28"/>
          <w:rtl/>
        </w:rPr>
        <w:t xml:space="preserve">2203 </w:t>
      </w:r>
      <w:r w:rsidRPr="00513601">
        <w:rPr>
          <w:rFonts w:asciiTheme="majorBidi" w:hAnsiTheme="majorBidi" w:cs="Simplified Arabic"/>
          <w:color w:val="0D0D0D" w:themeColor="text1" w:themeTint="F2"/>
          <w:sz w:val="28"/>
          <w:szCs w:val="28"/>
          <w:rtl/>
        </w:rPr>
        <w:t>مؤسسة ومركزاً،</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بحسب تقرير مؤشر مركز الفكر العالمي لعام 2020</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2020 Global go to Think Tank index</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الصادر من جامعة بنسلفانيا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مريكية،</w:t>
      </w:r>
      <w:r w:rsidRPr="00513601">
        <w:rPr>
          <w:rFonts w:asciiTheme="majorBidi" w:hAnsiTheme="majorBidi" w:cs="Simplified Arabic" w:hint="cs"/>
          <w:color w:val="0D0D0D" w:themeColor="text1" w:themeTint="F2"/>
          <w:sz w:val="28"/>
          <w:szCs w:val="28"/>
          <w:rtl/>
        </w:rPr>
        <w:t xml:space="preserve"> أ</w:t>
      </w:r>
      <w:r w:rsidRPr="00513601">
        <w:rPr>
          <w:rFonts w:asciiTheme="majorBidi" w:hAnsiTheme="majorBidi" w:cs="Simplified Arabic"/>
          <w:color w:val="0D0D0D" w:themeColor="text1" w:themeTint="F2"/>
          <w:sz w:val="28"/>
          <w:szCs w:val="28"/>
          <w:rtl/>
        </w:rPr>
        <w:t xml:space="preserve">يضا وبحسب التقرير فإن الصين وهي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قرب المنافسين ل</w:t>
      </w:r>
      <w:r w:rsidRPr="00513601">
        <w:rPr>
          <w:rFonts w:asciiTheme="majorBidi" w:hAnsiTheme="majorBidi" w:cs="Simplified Arabic" w:hint="cs"/>
          <w:color w:val="0D0D0D" w:themeColor="text1" w:themeTint="F2"/>
          <w:sz w:val="28"/>
          <w:szCs w:val="28"/>
          <w:rtl/>
        </w:rPr>
        <w:t>ل</w:t>
      </w:r>
      <w:r w:rsidRPr="00513601">
        <w:rPr>
          <w:rFonts w:asciiTheme="majorBidi" w:hAnsiTheme="majorBidi" w:cs="Simplified Arabic"/>
          <w:color w:val="0D0D0D" w:themeColor="text1" w:themeTint="F2"/>
          <w:sz w:val="28"/>
          <w:szCs w:val="28"/>
          <w:rtl/>
        </w:rPr>
        <w:t>ولايات المتحدة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قد احتلت المركز الثاني بعدد </w:t>
      </w:r>
      <w:r w:rsidRPr="00513601">
        <w:rPr>
          <w:rFonts w:asciiTheme="majorBidi" w:hAnsiTheme="majorBidi" w:cs="Simplified Arabic"/>
          <w:b/>
          <w:bCs/>
          <w:color w:val="0D0D0D" w:themeColor="text1" w:themeTint="F2"/>
          <w:sz w:val="28"/>
          <w:szCs w:val="28"/>
          <w:rtl/>
        </w:rPr>
        <w:t>1413</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وبفارق كبير بعدد تلك المؤسسات أو المراكز،</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وبالتالي فإن ذلك يعطي انطباع</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واضح</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عن مدى الاهتمام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 بهذا الشأن ومدى تأثيره على صانع</w:t>
      </w:r>
      <w:r w:rsidRPr="00513601">
        <w:rPr>
          <w:rFonts w:asciiTheme="majorBidi" w:hAnsiTheme="majorBidi" w:cs="Simplified Arabic" w:hint="cs"/>
          <w:color w:val="0D0D0D" w:themeColor="text1" w:themeTint="F2"/>
          <w:sz w:val="28"/>
          <w:szCs w:val="28"/>
          <w:rtl/>
        </w:rPr>
        <w:t xml:space="preserve"> القرار</w:t>
      </w:r>
      <w:r w:rsidRPr="00513601">
        <w:rPr>
          <w:rFonts w:asciiTheme="majorBidi" w:hAnsiTheme="majorBidi" w:cs="Simplified Arabic"/>
          <w:color w:val="0D0D0D" w:themeColor="text1" w:themeTint="F2"/>
          <w:sz w:val="28"/>
          <w:szCs w:val="28"/>
          <w:rtl/>
        </w:rPr>
        <w:t xml:space="preserve"> ال</w:t>
      </w:r>
      <w:r w:rsidRPr="00513601">
        <w:rPr>
          <w:rFonts w:asciiTheme="majorBidi" w:hAnsiTheme="majorBidi" w:cs="Simplified Arabic" w:hint="cs"/>
          <w:color w:val="0D0D0D" w:themeColor="text1" w:themeTint="F2"/>
          <w:sz w:val="28"/>
          <w:szCs w:val="28"/>
          <w:rtl/>
        </w:rPr>
        <w:t>أ</w:t>
      </w:r>
      <w:r w:rsidR="00BD3AF5">
        <w:rPr>
          <w:rFonts w:asciiTheme="majorBidi" w:hAnsiTheme="majorBidi" w:cs="Simplified Arabic"/>
          <w:color w:val="0D0D0D" w:themeColor="text1" w:themeTint="F2"/>
          <w:sz w:val="28"/>
          <w:szCs w:val="28"/>
          <w:rtl/>
        </w:rPr>
        <w:t>مريكي</w:t>
      </w:r>
      <w:r w:rsidR="00BD3AF5">
        <w:rPr>
          <w:rFonts w:asciiTheme="majorBidi" w:hAnsiTheme="majorBidi" w:cs="Simplified Arabic" w:hint="cs"/>
          <w:color w:val="0D0D0D" w:themeColor="text1" w:themeTint="F2"/>
          <w:sz w:val="28"/>
          <w:szCs w:val="28"/>
          <w:vertAlign w:val="superscript"/>
          <w:rtl/>
        </w:rPr>
        <w:t>(18)</w:t>
      </w:r>
      <w:r w:rsidRPr="00513601">
        <w:rPr>
          <w:rFonts w:asciiTheme="majorBidi" w:hAnsiTheme="majorBidi" w:cs="Simplified Arabic"/>
          <w:color w:val="0D0D0D" w:themeColor="text1" w:themeTint="F2"/>
          <w:sz w:val="28"/>
          <w:szCs w:val="28"/>
          <w:rtl/>
        </w:rPr>
        <w:t>.</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وفي ختام هذا المطلب ورغم ما</w:t>
      </w:r>
      <w:r w:rsidR="00D17E0A">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تقدم من توضيح حول العلاقة وال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ثر بين مؤسسات التفكير الاستراتيجية وصانع القرار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 xml:space="preserve">لا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ننا سنعود ونطرح سؤال</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مهم</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وضروري</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في بناء البحث وسنحاول ال</w:t>
      </w:r>
      <w:r w:rsidRPr="00513601">
        <w:rPr>
          <w:rFonts w:asciiTheme="majorBidi" w:hAnsiTheme="majorBidi" w:cs="Simplified Arabic" w:hint="cs"/>
          <w:color w:val="0D0D0D" w:themeColor="text1" w:themeTint="F2"/>
          <w:sz w:val="28"/>
          <w:szCs w:val="28"/>
          <w:rtl/>
        </w:rPr>
        <w:t>إ</w:t>
      </w:r>
      <w:r w:rsidR="00D17E0A">
        <w:rPr>
          <w:rFonts w:asciiTheme="majorBidi" w:hAnsiTheme="majorBidi" w:cs="Simplified Arabic"/>
          <w:color w:val="0D0D0D" w:themeColor="text1" w:themeTint="F2"/>
          <w:sz w:val="28"/>
          <w:szCs w:val="28"/>
          <w:rtl/>
        </w:rPr>
        <w:t>جابة عليه</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أ</w:t>
      </w:r>
      <w:r w:rsidRPr="00513601">
        <w:rPr>
          <w:rFonts w:asciiTheme="majorBidi" w:hAnsiTheme="majorBidi" w:cs="Simplified Arabic"/>
          <w:color w:val="0D0D0D" w:themeColor="text1" w:themeTint="F2"/>
          <w:sz w:val="28"/>
          <w:szCs w:val="28"/>
          <w:rtl/>
        </w:rPr>
        <w:t>لا وهو</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لماذا يلجأ صانع القرار في الولايات المتحدة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مريكية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لى مؤسسات التفكير الاستراتيجية،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وسيكون الجواب على الشكل ال</w:t>
      </w:r>
      <w:r w:rsidRPr="00513601">
        <w:rPr>
          <w:rFonts w:asciiTheme="majorBidi" w:hAnsiTheme="majorBidi" w:cs="Simplified Arabic" w:hint="cs"/>
          <w:color w:val="0D0D0D" w:themeColor="text1" w:themeTint="F2"/>
          <w:sz w:val="28"/>
          <w:szCs w:val="28"/>
          <w:rtl/>
        </w:rPr>
        <w:t>آ</w:t>
      </w:r>
      <w:r w:rsidRPr="00513601">
        <w:rPr>
          <w:rFonts w:asciiTheme="majorBidi" w:hAnsiTheme="majorBidi" w:cs="Simplified Arabic"/>
          <w:color w:val="0D0D0D" w:themeColor="text1" w:themeTint="F2"/>
          <w:sz w:val="28"/>
          <w:szCs w:val="28"/>
          <w:rtl/>
        </w:rPr>
        <w:t>تي:-</w:t>
      </w:r>
    </w:p>
    <w:p w:rsidR="00186115" w:rsidRPr="00B87AA1" w:rsidRDefault="00186115" w:rsidP="00B87AA1">
      <w:pPr>
        <w:pStyle w:val="a6"/>
        <w:numPr>
          <w:ilvl w:val="0"/>
          <w:numId w:val="18"/>
        </w:numPr>
        <w:bidi/>
        <w:jc w:val="both"/>
        <w:rPr>
          <w:rFonts w:asciiTheme="majorBidi" w:hAnsiTheme="majorBidi" w:cs="Simplified Arabic"/>
          <w:color w:val="0D0D0D" w:themeColor="text1" w:themeTint="F2"/>
          <w:sz w:val="28"/>
          <w:szCs w:val="28"/>
          <w:rtl/>
        </w:rPr>
      </w:pPr>
      <w:r w:rsidRPr="00B87AA1">
        <w:rPr>
          <w:rFonts w:asciiTheme="majorBidi" w:hAnsiTheme="majorBidi" w:cs="Simplified Arabic"/>
          <w:color w:val="0D0D0D" w:themeColor="text1" w:themeTint="F2"/>
          <w:sz w:val="28"/>
          <w:szCs w:val="28"/>
          <w:rtl/>
        </w:rPr>
        <w:lastRenderedPageBreak/>
        <w:t>حاجة صانع القرار الماسة للمعلومات والمشورة المتخصصة.</w:t>
      </w:r>
    </w:p>
    <w:p w:rsidR="00186115" w:rsidRPr="00B87AA1" w:rsidRDefault="00186115" w:rsidP="00B87AA1">
      <w:pPr>
        <w:pStyle w:val="a6"/>
        <w:numPr>
          <w:ilvl w:val="0"/>
          <w:numId w:val="18"/>
        </w:numPr>
        <w:bidi/>
        <w:jc w:val="both"/>
        <w:rPr>
          <w:rFonts w:asciiTheme="majorBidi" w:hAnsiTheme="majorBidi" w:cs="Simplified Arabic"/>
          <w:color w:val="0D0D0D" w:themeColor="text1" w:themeTint="F2"/>
          <w:sz w:val="28"/>
          <w:szCs w:val="28"/>
          <w:rtl/>
        </w:rPr>
      </w:pPr>
      <w:r w:rsidRPr="00B87AA1">
        <w:rPr>
          <w:rFonts w:asciiTheme="majorBidi" w:hAnsiTheme="majorBidi" w:cs="Simplified Arabic"/>
          <w:color w:val="0D0D0D" w:themeColor="text1" w:themeTint="F2"/>
          <w:sz w:val="28"/>
          <w:szCs w:val="28"/>
          <w:rtl/>
        </w:rPr>
        <w:t>ما</w:t>
      </w:r>
      <w:r w:rsidR="00D17E0A">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تمتلكه مؤسسات التفكير الاستراتيجي من عقول وكفاءات بارزة من السياسيين السابقين وال</w:t>
      </w:r>
      <w:r w:rsidRPr="00B87AA1">
        <w:rPr>
          <w:rFonts w:asciiTheme="majorBidi" w:hAnsiTheme="majorBidi" w:cs="Simplified Arabic" w:hint="cs"/>
          <w:color w:val="0D0D0D" w:themeColor="text1" w:themeTint="F2"/>
          <w:sz w:val="28"/>
          <w:szCs w:val="28"/>
          <w:rtl/>
        </w:rPr>
        <w:t>أ</w:t>
      </w:r>
      <w:r w:rsidRPr="00B87AA1">
        <w:rPr>
          <w:rFonts w:asciiTheme="majorBidi" w:hAnsiTheme="majorBidi" w:cs="Simplified Arabic"/>
          <w:color w:val="0D0D0D" w:themeColor="text1" w:themeTint="F2"/>
          <w:sz w:val="28"/>
          <w:szCs w:val="28"/>
          <w:rtl/>
        </w:rPr>
        <w:t>كاديميين.</w:t>
      </w:r>
      <w:r w:rsidR="00BD3AF5"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ومثال على ذلك (زبيغنيو بريجنسك،</w:t>
      </w:r>
      <w:r w:rsidR="00BD3AF5"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hint="cs"/>
          <w:color w:val="0D0D0D" w:themeColor="text1" w:themeTint="F2"/>
          <w:sz w:val="28"/>
          <w:szCs w:val="28"/>
          <w:rtl/>
        </w:rPr>
        <w:t>و</w:t>
      </w:r>
      <w:r w:rsidRPr="00B87AA1">
        <w:rPr>
          <w:rFonts w:asciiTheme="majorBidi" w:hAnsiTheme="majorBidi" w:cs="Simplified Arabic"/>
          <w:color w:val="0D0D0D" w:themeColor="text1" w:themeTint="F2"/>
          <w:sz w:val="28"/>
          <w:szCs w:val="28"/>
          <w:rtl/>
        </w:rPr>
        <w:t>هارولد برادن،</w:t>
      </w:r>
      <w:r w:rsidRPr="00B87AA1">
        <w:rPr>
          <w:rFonts w:asciiTheme="majorBidi" w:hAnsiTheme="majorBidi" w:cs="Simplified Arabic" w:hint="cs"/>
          <w:color w:val="0D0D0D" w:themeColor="text1" w:themeTint="F2"/>
          <w:sz w:val="28"/>
          <w:szCs w:val="28"/>
          <w:rtl/>
        </w:rPr>
        <w:t xml:space="preserve"> و</w:t>
      </w:r>
      <w:r w:rsidRPr="00B87AA1">
        <w:rPr>
          <w:rFonts w:asciiTheme="majorBidi" w:hAnsiTheme="majorBidi" w:cs="Simplified Arabic"/>
          <w:color w:val="0D0D0D" w:themeColor="text1" w:themeTint="F2"/>
          <w:sz w:val="28"/>
          <w:szCs w:val="28"/>
          <w:rtl/>
        </w:rPr>
        <w:t>جينكيرك باتريك،</w:t>
      </w:r>
      <w:r w:rsidRPr="00B87AA1">
        <w:rPr>
          <w:rFonts w:asciiTheme="majorBidi" w:hAnsiTheme="majorBidi" w:cs="Simplified Arabic" w:hint="cs"/>
          <w:color w:val="0D0D0D" w:themeColor="text1" w:themeTint="F2"/>
          <w:sz w:val="28"/>
          <w:szCs w:val="28"/>
          <w:rtl/>
        </w:rPr>
        <w:t xml:space="preserve"> و</w:t>
      </w:r>
      <w:r w:rsidRPr="00B87AA1">
        <w:rPr>
          <w:rFonts w:asciiTheme="majorBidi" w:hAnsiTheme="majorBidi" w:cs="Simplified Arabic"/>
          <w:color w:val="0D0D0D" w:themeColor="text1" w:themeTint="F2"/>
          <w:sz w:val="28"/>
          <w:szCs w:val="28"/>
          <w:rtl/>
        </w:rPr>
        <w:t>روبرت بورك،</w:t>
      </w:r>
      <w:r w:rsidRPr="00B87AA1">
        <w:rPr>
          <w:rFonts w:asciiTheme="majorBidi" w:hAnsiTheme="majorBidi" w:cs="Simplified Arabic" w:hint="cs"/>
          <w:color w:val="0D0D0D" w:themeColor="text1" w:themeTint="F2"/>
          <w:sz w:val="28"/>
          <w:szCs w:val="28"/>
          <w:rtl/>
        </w:rPr>
        <w:t xml:space="preserve"> و</w:t>
      </w:r>
      <w:r w:rsidRPr="00B87AA1">
        <w:rPr>
          <w:rFonts w:asciiTheme="majorBidi" w:hAnsiTheme="majorBidi" w:cs="Simplified Arabic"/>
          <w:color w:val="0D0D0D" w:themeColor="text1" w:themeTint="F2"/>
          <w:sz w:val="28"/>
          <w:szCs w:val="28"/>
          <w:rtl/>
        </w:rPr>
        <w:t>جورج شولتز).</w:t>
      </w:r>
    </w:p>
    <w:p w:rsidR="00186115" w:rsidRPr="00B87AA1" w:rsidRDefault="00186115" w:rsidP="00D17E0A">
      <w:pPr>
        <w:pStyle w:val="a6"/>
        <w:numPr>
          <w:ilvl w:val="0"/>
          <w:numId w:val="18"/>
        </w:numPr>
        <w:bidi/>
        <w:jc w:val="both"/>
        <w:rPr>
          <w:rFonts w:asciiTheme="majorBidi" w:hAnsiTheme="majorBidi" w:cs="Simplified Arabic"/>
          <w:color w:val="0D0D0D" w:themeColor="text1" w:themeTint="F2"/>
          <w:sz w:val="28"/>
          <w:szCs w:val="28"/>
          <w:rtl/>
        </w:rPr>
      </w:pPr>
      <w:r w:rsidRPr="00B87AA1">
        <w:rPr>
          <w:rFonts w:asciiTheme="majorBidi" w:hAnsiTheme="majorBidi" w:cs="Simplified Arabic"/>
          <w:color w:val="0D0D0D" w:themeColor="text1" w:themeTint="F2"/>
          <w:sz w:val="28"/>
          <w:szCs w:val="28"/>
          <w:rtl/>
        </w:rPr>
        <w:t>قدرة مؤسسات التفكير الاستراتيجي على إنجاز احتياجات صناع القرار ومرشحي الرئاسة من تصورات وملخصات واضحة</w:t>
      </w:r>
      <w:r w:rsidR="00D17E0A">
        <w:rPr>
          <w:rFonts w:asciiTheme="majorBidi" w:hAnsiTheme="majorBidi" w:cs="Simplified Arabic" w:hint="cs"/>
          <w:color w:val="0D0D0D" w:themeColor="text1" w:themeTint="F2"/>
          <w:sz w:val="28"/>
          <w:szCs w:val="28"/>
          <w:rtl/>
        </w:rPr>
        <w:t>،</w:t>
      </w:r>
      <w:r w:rsidRPr="00B87AA1">
        <w:rPr>
          <w:rFonts w:asciiTheme="majorBidi" w:hAnsiTheme="majorBidi" w:cs="Simplified Arabic"/>
          <w:color w:val="0D0D0D" w:themeColor="text1" w:themeTint="F2"/>
          <w:sz w:val="28"/>
          <w:szCs w:val="28"/>
          <w:rtl/>
        </w:rPr>
        <w:t xml:space="preserve"> إضافة </w:t>
      </w:r>
      <w:r w:rsidRPr="00B87AA1">
        <w:rPr>
          <w:rFonts w:asciiTheme="majorBidi" w:hAnsiTheme="majorBidi" w:cs="Simplified Arabic" w:hint="cs"/>
          <w:color w:val="0D0D0D" w:themeColor="text1" w:themeTint="F2"/>
          <w:sz w:val="28"/>
          <w:szCs w:val="28"/>
          <w:rtl/>
        </w:rPr>
        <w:t>إ</w:t>
      </w:r>
      <w:r w:rsidRPr="00B87AA1">
        <w:rPr>
          <w:rFonts w:asciiTheme="majorBidi" w:hAnsiTheme="majorBidi" w:cs="Simplified Arabic"/>
          <w:color w:val="0D0D0D" w:themeColor="text1" w:themeTint="F2"/>
          <w:sz w:val="28"/>
          <w:szCs w:val="28"/>
          <w:rtl/>
        </w:rPr>
        <w:t>لى تقييم دقيق للسياسات من حيث التكاليف والفوائد،</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وبوقت قصير،</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ال</w:t>
      </w:r>
      <w:r w:rsidRPr="00B87AA1">
        <w:rPr>
          <w:rFonts w:asciiTheme="majorBidi" w:hAnsiTheme="majorBidi" w:cs="Simplified Arabic" w:hint="cs"/>
          <w:color w:val="0D0D0D" w:themeColor="text1" w:themeTint="F2"/>
          <w:sz w:val="28"/>
          <w:szCs w:val="28"/>
          <w:rtl/>
        </w:rPr>
        <w:t>أ</w:t>
      </w:r>
      <w:r w:rsidRPr="00B87AA1">
        <w:rPr>
          <w:rFonts w:asciiTheme="majorBidi" w:hAnsiTheme="majorBidi" w:cs="Simplified Arabic"/>
          <w:color w:val="0D0D0D" w:themeColor="text1" w:themeTint="F2"/>
          <w:sz w:val="28"/>
          <w:szCs w:val="28"/>
          <w:rtl/>
        </w:rPr>
        <w:t>مر الذي يخلق عدة خيارات فاعلة أمام صناع القرار.</w:t>
      </w:r>
    </w:p>
    <w:p w:rsidR="00186115" w:rsidRPr="00B87AA1" w:rsidRDefault="00186115" w:rsidP="00B87AA1">
      <w:pPr>
        <w:pStyle w:val="a6"/>
        <w:numPr>
          <w:ilvl w:val="0"/>
          <w:numId w:val="18"/>
        </w:numPr>
        <w:bidi/>
        <w:jc w:val="both"/>
        <w:rPr>
          <w:rFonts w:asciiTheme="majorBidi" w:hAnsiTheme="majorBidi" w:cs="Simplified Arabic"/>
          <w:color w:val="0D0D0D" w:themeColor="text1" w:themeTint="F2"/>
          <w:sz w:val="28"/>
          <w:szCs w:val="28"/>
          <w:rtl/>
        </w:rPr>
      </w:pPr>
      <w:r w:rsidRPr="00B87AA1">
        <w:rPr>
          <w:rFonts w:asciiTheme="majorBidi" w:hAnsiTheme="majorBidi" w:cs="Simplified Arabic"/>
          <w:color w:val="0D0D0D" w:themeColor="text1" w:themeTint="F2"/>
          <w:sz w:val="28"/>
          <w:szCs w:val="28"/>
          <w:rtl/>
        </w:rPr>
        <w:t xml:space="preserve">حاجة صناع القرار </w:t>
      </w:r>
      <w:r w:rsidRPr="00B87AA1">
        <w:rPr>
          <w:rFonts w:asciiTheme="majorBidi" w:hAnsiTheme="majorBidi" w:cs="Simplified Arabic" w:hint="cs"/>
          <w:color w:val="0D0D0D" w:themeColor="text1" w:themeTint="F2"/>
          <w:sz w:val="28"/>
          <w:szCs w:val="28"/>
          <w:rtl/>
        </w:rPr>
        <w:t>إ</w:t>
      </w:r>
      <w:r w:rsidRPr="00B87AA1">
        <w:rPr>
          <w:rFonts w:asciiTheme="majorBidi" w:hAnsiTheme="majorBidi" w:cs="Simplified Arabic"/>
          <w:color w:val="0D0D0D" w:themeColor="text1" w:themeTint="F2"/>
          <w:sz w:val="28"/>
          <w:szCs w:val="28"/>
          <w:rtl/>
        </w:rPr>
        <w:t>لى الموهوبين العاملين في المؤسسات البحثية،</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ل</w:t>
      </w:r>
      <w:r w:rsidRPr="00B87AA1">
        <w:rPr>
          <w:rFonts w:asciiTheme="majorBidi" w:hAnsiTheme="majorBidi" w:cs="Simplified Arabic" w:hint="cs"/>
          <w:color w:val="0D0D0D" w:themeColor="text1" w:themeTint="F2"/>
          <w:sz w:val="28"/>
          <w:szCs w:val="28"/>
          <w:rtl/>
        </w:rPr>
        <w:t>إ</w:t>
      </w:r>
      <w:r w:rsidRPr="00B87AA1">
        <w:rPr>
          <w:rFonts w:asciiTheme="majorBidi" w:hAnsiTheme="majorBidi" w:cs="Simplified Arabic"/>
          <w:color w:val="0D0D0D" w:themeColor="text1" w:themeTint="F2"/>
          <w:sz w:val="28"/>
          <w:szCs w:val="28"/>
          <w:rtl/>
        </w:rPr>
        <w:t>شغال مناصب حكومية رفيعة المستوى كمستشارين في البيت ال</w:t>
      </w:r>
      <w:r w:rsidRPr="00B87AA1">
        <w:rPr>
          <w:rFonts w:asciiTheme="majorBidi" w:hAnsiTheme="majorBidi" w:cs="Simplified Arabic" w:hint="cs"/>
          <w:color w:val="0D0D0D" w:themeColor="text1" w:themeTint="F2"/>
          <w:sz w:val="28"/>
          <w:szCs w:val="28"/>
          <w:rtl/>
        </w:rPr>
        <w:t>أ</w:t>
      </w:r>
      <w:r w:rsidRPr="00B87AA1">
        <w:rPr>
          <w:rFonts w:asciiTheme="majorBidi" w:hAnsiTheme="majorBidi" w:cs="Simplified Arabic"/>
          <w:color w:val="0D0D0D" w:themeColor="text1" w:themeTint="F2"/>
          <w:sz w:val="28"/>
          <w:szCs w:val="28"/>
          <w:rtl/>
        </w:rPr>
        <w:t>بيض،</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وعلى سبيل المثال ساهمت مؤسستا (بروكينغز وهوفر)</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بموظفين بارزين في إدارة الرئيسين (جيمي كارتر)،</w:t>
      </w:r>
      <w:r w:rsidR="00D17E0A">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و(بوش الابن).</w:t>
      </w:r>
    </w:p>
    <w:p w:rsidR="00186115" w:rsidRPr="00B87AA1" w:rsidRDefault="00186115" w:rsidP="00B87AA1">
      <w:pPr>
        <w:pStyle w:val="a6"/>
        <w:numPr>
          <w:ilvl w:val="0"/>
          <w:numId w:val="18"/>
        </w:numPr>
        <w:bidi/>
        <w:jc w:val="both"/>
        <w:rPr>
          <w:rFonts w:asciiTheme="majorBidi" w:hAnsiTheme="majorBidi" w:cs="Simplified Arabic"/>
          <w:color w:val="0D0D0D" w:themeColor="text1" w:themeTint="F2"/>
          <w:sz w:val="28"/>
          <w:szCs w:val="28"/>
          <w:rtl/>
        </w:rPr>
      </w:pPr>
      <w:r w:rsidRPr="00B87AA1">
        <w:rPr>
          <w:rFonts w:asciiTheme="majorBidi" w:hAnsiTheme="majorBidi" w:cs="Simplified Arabic"/>
          <w:color w:val="0D0D0D" w:themeColor="text1" w:themeTint="F2"/>
          <w:sz w:val="28"/>
          <w:szCs w:val="28"/>
          <w:rtl/>
        </w:rPr>
        <w:t xml:space="preserve">كما قد يلجأ صناع القرار </w:t>
      </w:r>
      <w:r w:rsidRPr="00B87AA1">
        <w:rPr>
          <w:rFonts w:asciiTheme="majorBidi" w:hAnsiTheme="majorBidi" w:cs="Simplified Arabic" w:hint="cs"/>
          <w:color w:val="0D0D0D" w:themeColor="text1" w:themeTint="F2"/>
          <w:sz w:val="28"/>
          <w:szCs w:val="28"/>
          <w:rtl/>
        </w:rPr>
        <w:t>إ</w:t>
      </w:r>
      <w:r w:rsidRPr="00B87AA1">
        <w:rPr>
          <w:rFonts w:asciiTheme="majorBidi" w:hAnsiTheme="majorBidi" w:cs="Simplified Arabic"/>
          <w:color w:val="0D0D0D" w:themeColor="text1" w:themeTint="F2"/>
          <w:sz w:val="28"/>
          <w:szCs w:val="28"/>
          <w:rtl/>
        </w:rPr>
        <w:t>لى مؤسسات التفكير الاستراتيجي</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طلباً للدعم الأيديولوجي،</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كمؤسسة</w:t>
      </w:r>
      <w:r w:rsidRPr="00B87AA1">
        <w:rPr>
          <w:rFonts w:asciiTheme="majorBidi" w:hAnsiTheme="majorBidi" w:cs="Simplified Arabic" w:hint="cs"/>
          <w:color w:val="0D0D0D" w:themeColor="text1" w:themeTint="F2"/>
          <w:sz w:val="28"/>
          <w:szCs w:val="28"/>
          <w:rtl/>
        </w:rPr>
        <w:t xml:space="preserve"> </w:t>
      </w:r>
      <w:r w:rsidRPr="00B87AA1">
        <w:rPr>
          <w:rFonts w:asciiTheme="majorBidi" w:hAnsiTheme="majorBidi" w:cs="Simplified Arabic"/>
          <w:color w:val="0D0D0D" w:themeColor="text1" w:themeTint="F2"/>
          <w:sz w:val="28"/>
          <w:szCs w:val="28"/>
          <w:rtl/>
        </w:rPr>
        <w:t>(هيردتج) التي غالباً ماتقدم ال</w:t>
      </w:r>
      <w:r w:rsidR="00BD3AF5" w:rsidRPr="00B87AA1">
        <w:rPr>
          <w:rFonts w:asciiTheme="majorBidi" w:hAnsiTheme="majorBidi" w:cs="Simplified Arabic"/>
          <w:color w:val="0D0D0D" w:themeColor="text1" w:themeTint="F2"/>
          <w:sz w:val="28"/>
          <w:szCs w:val="28"/>
          <w:rtl/>
        </w:rPr>
        <w:t>دعم الأيديولوجي لمن هم في الحكم</w:t>
      </w:r>
      <w:r w:rsidR="00BD3AF5" w:rsidRPr="00B87AA1">
        <w:rPr>
          <w:rFonts w:asciiTheme="majorBidi" w:hAnsiTheme="majorBidi" w:cs="Simplified Arabic" w:hint="cs"/>
          <w:color w:val="0D0D0D" w:themeColor="text1" w:themeTint="F2"/>
          <w:sz w:val="28"/>
          <w:szCs w:val="28"/>
          <w:vertAlign w:val="superscript"/>
          <w:rtl/>
        </w:rPr>
        <w:t>(19)</w:t>
      </w:r>
      <w:r w:rsidRPr="00B87AA1">
        <w:rPr>
          <w:rFonts w:asciiTheme="majorBidi" w:hAnsiTheme="majorBidi" w:cs="Simplified Arabic"/>
          <w:color w:val="0D0D0D" w:themeColor="text1" w:themeTint="F2"/>
          <w:sz w:val="28"/>
          <w:szCs w:val="28"/>
          <w:rtl/>
        </w:rPr>
        <w:t>.</w:t>
      </w:r>
    </w:p>
    <w:p w:rsidR="00B87AA1" w:rsidRDefault="00B87AA1" w:rsidP="00BD3AF5">
      <w:pPr>
        <w:jc w:val="both"/>
        <w:rPr>
          <w:rFonts w:asciiTheme="majorBidi" w:hAnsiTheme="majorBidi" w:cs="Simplified Arabic"/>
          <w:b/>
          <w:bCs/>
          <w:color w:val="0D0D0D" w:themeColor="text1" w:themeTint="F2"/>
          <w:sz w:val="32"/>
          <w:szCs w:val="32"/>
          <w:rtl/>
        </w:rPr>
      </w:pPr>
    </w:p>
    <w:p w:rsidR="00B87AA1" w:rsidRDefault="00B87AA1" w:rsidP="00BD3AF5">
      <w:pPr>
        <w:jc w:val="both"/>
        <w:rPr>
          <w:rFonts w:asciiTheme="majorBidi" w:hAnsiTheme="majorBidi" w:cs="Simplified Arabic"/>
          <w:b/>
          <w:bCs/>
          <w:color w:val="0D0D0D" w:themeColor="text1" w:themeTint="F2"/>
          <w:sz w:val="32"/>
          <w:szCs w:val="32"/>
          <w:rtl/>
        </w:rPr>
      </w:pPr>
    </w:p>
    <w:p w:rsidR="00B87AA1" w:rsidRDefault="00B87AA1" w:rsidP="00BD3AF5">
      <w:pPr>
        <w:jc w:val="both"/>
        <w:rPr>
          <w:rFonts w:asciiTheme="majorBidi" w:hAnsiTheme="majorBidi" w:cs="Simplified Arabic"/>
          <w:b/>
          <w:bCs/>
          <w:color w:val="0D0D0D" w:themeColor="text1" w:themeTint="F2"/>
          <w:sz w:val="32"/>
          <w:szCs w:val="32"/>
          <w:rtl/>
        </w:rPr>
      </w:pPr>
    </w:p>
    <w:p w:rsidR="00B87AA1" w:rsidRDefault="00B87AA1" w:rsidP="00BD3AF5">
      <w:pPr>
        <w:jc w:val="both"/>
        <w:rPr>
          <w:rFonts w:asciiTheme="majorBidi" w:hAnsiTheme="majorBidi" w:cs="Simplified Arabic"/>
          <w:b/>
          <w:bCs/>
          <w:color w:val="0D0D0D" w:themeColor="text1" w:themeTint="F2"/>
          <w:sz w:val="32"/>
          <w:szCs w:val="32"/>
          <w:rtl/>
        </w:rPr>
      </w:pPr>
    </w:p>
    <w:p w:rsidR="00A07D14" w:rsidRDefault="00A07D14" w:rsidP="00BD3AF5">
      <w:pPr>
        <w:jc w:val="both"/>
        <w:rPr>
          <w:rFonts w:asciiTheme="majorBidi" w:hAnsiTheme="majorBidi" w:cs="Simplified Arabic"/>
          <w:b/>
          <w:bCs/>
          <w:color w:val="0D0D0D" w:themeColor="text1" w:themeTint="F2"/>
          <w:sz w:val="32"/>
          <w:szCs w:val="32"/>
          <w:rtl/>
        </w:rPr>
      </w:pPr>
    </w:p>
    <w:p w:rsidR="00A07D14" w:rsidRDefault="00A07D14" w:rsidP="00BD3AF5">
      <w:pPr>
        <w:jc w:val="both"/>
        <w:rPr>
          <w:rFonts w:asciiTheme="majorBidi" w:hAnsiTheme="majorBidi" w:cs="Simplified Arabic"/>
          <w:b/>
          <w:bCs/>
          <w:color w:val="0D0D0D" w:themeColor="text1" w:themeTint="F2"/>
          <w:sz w:val="32"/>
          <w:szCs w:val="32"/>
          <w:rtl/>
        </w:rPr>
      </w:pPr>
    </w:p>
    <w:p w:rsidR="00A07D14" w:rsidRDefault="00A07D14" w:rsidP="00BD3AF5">
      <w:pPr>
        <w:jc w:val="both"/>
        <w:rPr>
          <w:rFonts w:asciiTheme="majorBidi" w:hAnsiTheme="majorBidi" w:cs="Simplified Arabic"/>
          <w:b/>
          <w:bCs/>
          <w:color w:val="0D0D0D" w:themeColor="text1" w:themeTint="F2"/>
          <w:sz w:val="32"/>
          <w:szCs w:val="32"/>
          <w:rtl/>
        </w:rPr>
      </w:pPr>
    </w:p>
    <w:p w:rsidR="00186115" w:rsidRPr="00BD3AF5" w:rsidRDefault="00186115" w:rsidP="00BD3AF5">
      <w:pPr>
        <w:jc w:val="both"/>
        <w:rPr>
          <w:rFonts w:asciiTheme="majorBidi" w:hAnsiTheme="majorBidi" w:cs="Simplified Arabic"/>
          <w:b/>
          <w:bCs/>
          <w:color w:val="0D0D0D" w:themeColor="text1" w:themeTint="F2"/>
          <w:sz w:val="32"/>
          <w:szCs w:val="32"/>
          <w:rtl/>
        </w:rPr>
      </w:pPr>
      <w:r w:rsidRPr="00BD3AF5">
        <w:rPr>
          <w:rFonts w:asciiTheme="majorBidi" w:hAnsiTheme="majorBidi" w:cs="Simplified Arabic"/>
          <w:b/>
          <w:bCs/>
          <w:color w:val="0D0D0D" w:themeColor="text1" w:themeTint="F2"/>
          <w:sz w:val="32"/>
          <w:szCs w:val="32"/>
          <w:rtl/>
        </w:rPr>
        <w:lastRenderedPageBreak/>
        <w:t>المطلب الثاني</w:t>
      </w:r>
      <w:r w:rsidR="00BD3AF5" w:rsidRPr="00BD3AF5">
        <w:rPr>
          <w:rFonts w:asciiTheme="majorBidi" w:hAnsiTheme="majorBidi" w:cs="Simplified Arabic" w:hint="cs"/>
          <w:b/>
          <w:bCs/>
          <w:color w:val="0D0D0D" w:themeColor="text1" w:themeTint="F2"/>
          <w:sz w:val="32"/>
          <w:szCs w:val="32"/>
          <w:rtl/>
        </w:rPr>
        <w:t xml:space="preserve">/ </w:t>
      </w:r>
      <w:r w:rsidRPr="00BD3AF5">
        <w:rPr>
          <w:rFonts w:asciiTheme="majorBidi" w:hAnsiTheme="majorBidi" w:cs="Simplified Arabic"/>
          <w:b/>
          <w:bCs/>
          <w:color w:val="0D0D0D" w:themeColor="text1" w:themeTint="F2"/>
          <w:sz w:val="32"/>
          <w:szCs w:val="32"/>
          <w:rtl/>
        </w:rPr>
        <w:t>منظمة صندوق السلام الدور والمكانة في الاستراتيجية ال</w:t>
      </w:r>
      <w:r w:rsidRPr="00BD3AF5">
        <w:rPr>
          <w:rFonts w:asciiTheme="majorBidi" w:hAnsiTheme="majorBidi" w:cs="Simplified Arabic" w:hint="cs"/>
          <w:b/>
          <w:bCs/>
          <w:color w:val="0D0D0D" w:themeColor="text1" w:themeTint="F2"/>
          <w:sz w:val="32"/>
          <w:szCs w:val="32"/>
          <w:rtl/>
        </w:rPr>
        <w:t>أ</w:t>
      </w:r>
      <w:r w:rsidRPr="00BD3AF5">
        <w:rPr>
          <w:rFonts w:asciiTheme="majorBidi" w:hAnsiTheme="majorBidi" w:cs="Simplified Arabic"/>
          <w:b/>
          <w:bCs/>
          <w:color w:val="0D0D0D" w:themeColor="text1" w:themeTint="F2"/>
          <w:sz w:val="32"/>
          <w:szCs w:val="32"/>
          <w:rtl/>
        </w:rPr>
        <w:t>مريكية</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1.</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 xml:space="preserve">منظمة صندوق السلام </w:t>
      </w:r>
      <w:r w:rsidRPr="00513601">
        <w:rPr>
          <w:rFonts w:asciiTheme="majorBidi" w:hAnsiTheme="majorBidi" w:cs="Simplified Arabic"/>
          <w:b/>
          <w:bCs/>
          <w:color w:val="0D0D0D" w:themeColor="text1" w:themeTint="F2"/>
          <w:sz w:val="28"/>
          <w:szCs w:val="28"/>
        </w:rPr>
        <w:t>Fund For Peace</w:t>
      </w:r>
      <w:r w:rsidRPr="00513601">
        <w:rPr>
          <w:rFonts w:asciiTheme="majorBidi" w:hAnsiTheme="majorBidi" w:cs="Simplified Arabic"/>
          <w:b/>
          <w:bCs/>
          <w:color w:val="0D0D0D" w:themeColor="text1" w:themeTint="F2"/>
          <w:sz w:val="28"/>
          <w:szCs w:val="28"/>
          <w:rtl/>
        </w:rPr>
        <w:t>،</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التأسيس والتطور ومقياس الهشاشة</w:t>
      </w:r>
    </w:p>
    <w:p w:rsidR="00186115" w:rsidRPr="00513601" w:rsidRDefault="00186115" w:rsidP="00186115">
      <w:pPr>
        <w:tabs>
          <w:tab w:val="left" w:pos="266"/>
        </w:tabs>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ab/>
        <w:t>أ.</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 xml:space="preserve">التأسيس </w:t>
      </w:r>
    </w:p>
    <w:p w:rsidR="00BD3AF5" w:rsidRPr="00513601" w:rsidRDefault="00186115" w:rsidP="00B87AA1">
      <w:pPr>
        <w:tabs>
          <w:tab w:val="left" w:pos="266"/>
        </w:tabs>
        <w:ind w:firstLine="736"/>
        <w:jc w:val="both"/>
        <w:rPr>
          <w:rFonts w:asciiTheme="majorBidi" w:hAnsiTheme="majorBidi" w:cs="Simplified Arabic"/>
          <w:color w:val="0D0D0D" w:themeColor="text1" w:themeTint="F2"/>
          <w:sz w:val="28"/>
          <w:szCs w:val="28"/>
        </w:rPr>
      </w:pPr>
      <w:r w:rsidRPr="00513601">
        <w:rPr>
          <w:rFonts w:asciiTheme="majorBidi" w:hAnsiTheme="majorBidi" w:cs="Simplified Arabic"/>
          <w:color w:val="0D0D0D" w:themeColor="text1" w:themeTint="F2"/>
          <w:sz w:val="28"/>
          <w:szCs w:val="28"/>
          <w:rtl/>
        </w:rPr>
        <w:t>أول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مر تأسست مؤسسة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و منظمة </w:t>
      </w:r>
      <w:r w:rsidRPr="00513601">
        <w:rPr>
          <w:rFonts w:asciiTheme="majorBidi" w:hAnsiTheme="majorBidi" w:cs="Simplified Arabic"/>
          <w:b/>
          <w:bCs/>
          <w:color w:val="0D0D0D" w:themeColor="text1" w:themeTint="F2"/>
          <w:sz w:val="28"/>
          <w:szCs w:val="28"/>
          <w:rtl/>
        </w:rPr>
        <w:t xml:space="preserve">صندوق السلام </w:t>
      </w:r>
      <w:r w:rsidRPr="00513601">
        <w:rPr>
          <w:rFonts w:asciiTheme="majorBidi" w:hAnsiTheme="majorBidi" w:cs="Simplified Arabic"/>
          <w:b/>
          <w:bCs/>
          <w:color w:val="0D0D0D" w:themeColor="text1" w:themeTint="F2"/>
          <w:sz w:val="28"/>
          <w:szCs w:val="28"/>
        </w:rPr>
        <w:t>(Fund For Peace</w:t>
      </w:r>
      <w:r w:rsidRPr="00513601">
        <w:rPr>
          <w:rFonts w:asciiTheme="majorBidi" w:hAnsiTheme="majorBidi" w:cs="Simplified Arabic"/>
          <w:color w:val="0D0D0D" w:themeColor="text1" w:themeTint="F2"/>
          <w:sz w:val="28"/>
          <w:szCs w:val="28"/>
        </w:rPr>
        <w:t>)</w:t>
      </w:r>
      <w:r w:rsidRPr="00513601">
        <w:rPr>
          <w:rFonts w:asciiTheme="majorBidi" w:hAnsiTheme="majorBidi" w:cs="Simplified Arabic"/>
          <w:color w:val="0D0D0D" w:themeColor="text1" w:themeTint="F2"/>
          <w:sz w:val="28"/>
          <w:szCs w:val="28"/>
          <w:rtl/>
        </w:rPr>
        <w:t xml:space="preserve">،في عام 1957في </w:t>
      </w:r>
      <w:r w:rsidRPr="00513601">
        <w:rPr>
          <w:rFonts w:asciiTheme="majorBidi" w:hAnsiTheme="majorBidi" w:cs="Simplified Arabic"/>
          <w:b/>
          <w:bCs/>
          <w:color w:val="0D0D0D" w:themeColor="text1" w:themeTint="F2"/>
          <w:sz w:val="28"/>
          <w:szCs w:val="28"/>
          <w:rtl/>
        </w:rPr>
        <w:t>(سان فرانسيسكو) (</w:t>
      </w:r>
      <w:r w:rsidRPr="00513601">
        <w:rPr>
          <w:rFonts w:asciiTheme="majorBidi" w:hAnsiTheme="majorBidi" w:cs="Simplified Arabic"/>
          <w:b/>
          <w:bCs/>
          <w:color w:val="0D0D0D" w:themeColor="text1" w:themeTint="F2"/>
          <w:sz w:val="28"/>
          <w:szCs w:val="28"/>
        </w:rPr>
        <w:t>San Francisco</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في الولايات المتحدة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مريكية</w:t>
      </w:r>
      <w:r w:rsidRPr="00513601">
        <w:rPr>
          <w:rFonts w:asciiTheme="majorBidi" w:hAnsiTheme="majorBidi" w:cs="Simplified Arabic" w:hint="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وكانت تعرف المنظمة ب</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سم </w:t>
      </w:r>
      <w:r w:rsidRPr="00513601">
        <w:rPr>
          <w:rFonts w:asciiTheme="majorBidi" w:hAnsiTheme="majorBidi" w:cs="Simplified Arabic"/>
          <w:b/>
          <w:bCs/>
          <w:color w:val="0D0D0D" w:themeColor="text1" w:themeTint="F2"/>
          <w:sz w:val="28"/>
          <w:szCs w:val="28"/>
          <w:rtl/>
        </w:rPr>
        <w:t>(مؤسسة بيرس بتلر الابن)</w:t>
      </w:r>
      <w:r w:rsidRPr="00513601">
        <w:rPr>
          <w:rFonts w:asciiTheme="majorBidi" w:hAnsiTheme="majorBidi" w:cs="Simplified Arabic"/>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Pr>
        <w:t>(founded in San Francisco as the Pierce Butler)</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وكانت اهتمامات المنظمة في تلك </w:t>
      </w:r>
      <w:r w:rsidRPr="00513601">
        <w:rPr>
          <w:rFonts w:asciiTheme="majorBidi" w:hAnsiTheme="majorBidi" w:cs="Simplified Arabic" w:hint="cs"/>
          <w:color w:val="0D0D0D" w:themeColor="text1" w:themeTint="F2"/>
          <w:sz w:val="28"/>
          <w:szCs w:val="28"/>
          <w:rtl/>
        </w:rPr>
        <w:t>ال</w:t>
      </w:r>
      <w:r w:rsidRPr="00513601">
        <w:rPr>
          <w:rFonts w:asciiTheme="majorBidi" w:hAnsiTheme="majorBidi" w:cs="Simplified Arabic"/>
          <w:color w:val="0D0D0D" w:themeColor="text1" w:themeTint="F2"/>
          <w:sz w:val="28"/>
          <w:szCs w:val="28"/>
          <w:rtl/>
        </w:rPr>
        <w:t>حقبة</w:t>
      </w:r>
      <w:r w:rsidRPr="00513601">
        <w:rPr>
          <w:rFonts w:asciiTheme="majorBidi" w:hAnsiTheme="majorBidi" w:cs="Simplified Arabic" w:hint="cs"/>
          <w:color w:val="0D0D0D" w:themeColor="text1" w:themeTint="F2"/>
          <w:sz w:val="28"/>
          <w:szCs w:val="28"/>
          <w:rtl/>
        </w:rPr>
        <w:t xml:space="preserve"> (حقبة</w:t>
      </w:r>
      <w:r w:rsidRPr="00513601">
        <w:rPr>
          <w:rFonts w:asciiTheme="majorBidi" w:hAnsiTheme="majorBidi" w:cs="Simplified Arabic"/>
          <w:color w:val="0D0D0D" w:themeColor="text1" w:themeTint="F2"/>
          <w:sz w:val="28"/>
          <w:szCs w:val="28"/>
          <w:rtl/>
        </w:rPr>
        <w:t xml:space="preserve"> الحرب الباردة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تشمل هدف</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كبير</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واحد</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هو عدم انتشار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سلحة النووية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ولغاية نهاية الحرب ال</w:t>
      </w:r>
      <w:r w:rsidR="00BD3AF5">
        <w:rPr>
          <w:rFonts w:asciiTheme="majorBidi" w:hAnsiTheme="majorBidi" w:cs="Simplified Arabic"/>
          <w:color w:val="0D0D0D" w:themeColor="text1" w:themeTint="F2"/>
          <w:sz w:val="28"/>
          <w:szCs w:val="28"/>
          <w:rtl/>
        </w:rPr>
        <w:t xml:space="preserve">باردة </w:t>
      </w:r>
      <w:r w:rsidR="00BD3AF5">
        <w:rPr>
          <w:rFonts w:asciiTheme="majorBidi" w:hAnsiTheme="majorBidi" w:cs="Simplified Arabic" w:hint="cs"/>
          <w:color w:val="0D0D0D" w:themeColor="text1" w:themeTint="F2"/>
          <w:sz w:val="28"/>
          <w:szCs w:val="28"/>
          <w:vertAlign w:val="superscript"/>
          <w:rtl/>
        </w:rPr>
        <w:t>(20)</w:t>
      </w:r>
      <w:r w:rsidRPr="00513601">
        <w:rPr>
          <w:rFonts w:asciiTheme="majorBidi" w:hAnsiTheme="majorBidi" w:cs="Simplified Arabic"/>
          <w:color w:val="0D0D0D" w:themeColor="text1" w:themeTint="F2"/>
          <w:sz w:val="28"/>
          <w:szCs w:val="28"/>
          <w:rtl/>
        </w:rPr>
        <w:t>.</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ب.</w:t>
      </w:r>
      <w:r w:rsidR="00BD3AF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 xml:space="preserve">التطور </w:t>
      </w:r>
    </w:p>
    <w:p w:rsidR="00186115" w:rsidRPr="00513601" w:rsidRDefault="00186115" w:rsidP="00BD3AF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في أعقاب نهاية الحرب الباردة،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طرأت تغيرات كبيرة على المنظمة،</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بد</w:t>
      </w:r>
      <w:r w:rsidRPr="00513601">
        <w:rPr>
          <w:rFonts w:asciiTheme="majorBidi" w:hAnsiTheme="majorBidi" w:cs="Simplified Arabic" w:hint="cs"/>
          <w:color w:val="0D0D0D" w:themeColor="text1" w:themeTint="F2"/>
          <w:sz w:val="28"/>
          <w:szCs w:val="28"/>
          <w:rtl/>
        </w:rPr>
        <w:t>ءاً</w:t>
      </w:r>
      <w:r w:rsidRPr="00513601">
        <w:rPr>
          <w:rFonts w:asciiTheme="majorBidi" w:hAnsiTheme="majorBidi" w:cs="Simplified Arabic"/>
          <w:color w:val="0D0D0D" w:themeColor="text1" w:themeTint="F2"/>
          <w:sz w:val="28"/>
          <w:szCs w:val="28"/>
          <w:rtl/>
        </w:rPr>
        <w:t xml:space="preserve"> من الاسم والمقر وانتهاء</w:t>
      </w:r>
      <w:r w:rsidRPr="00513601">
        <w:rPr>
          <w:rFonts w:asciiTheme="majorBidi" w:hAnsiTheme="majorBidi" w:cs="Simplified Arabic" w:hint="cs"/>
          <w:color w:val="0D0D0D" w:themeColor="text1" w:themeTint="F2"/>
          <w:sz w:val="28"/>
          <w:szCs w:val="28"/>
          <w:rtl/>
        </w:rPr>
        <w:t>ً</w:t>
      </w:r>
      <w:r w:rsidRPr="00513601">
        <w:rPr>
          <w:rFonts w:asciiTheme="majorBidi" w:hAnsiTheme="majorBidi" w:cs="Simplified Arabic"/>
          <w:color w:val="0D0D0D" w:themeColor="text1" w:themeTint="F2"/>
          <w:sz w:val="28"/>
          <w:szCs w:val="28"/>
          <w:rtl/>
        </w:rPr>
        <w:t xml:space="preserve"> بالدور ومهام العمل،</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حيث تغير الاسم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 xml:space="preserve">لى </w:t>
      </w:r>
      <w:r w:rsidRPr="00513601">
        <w:rPr>
          <w:rFonts w:asciiTheme="majorBidi" w:hAnsiTheme="majorBidi" w:cs="Simplified Arabic"/>
          <w:b/>
          <w:bCs/>
          <w:color w:val="0D0D0D" w:themeColor="text1" w:themeTint="F2"/>
          <w:sz w:val="28"/>
          <w:szCs w:val="28"/>
          <w:rtl/>
        </w:rPr>
        <w:t>صندوق السلام (</w:t>
      </w:r>
      <w:r w:rsidRPr="00513601">
        <w:rPr>
          <w:rFonts w:asciiTheme="majorBidi" w:hAnsiTheme="majorBidi" w:cs="Simplified Arabic"/>
          <w:b/>
          <w:bCs/>
          <w:color w:val="0D0D0D" w:themeColor="text1" w:themeTint="F2"/>
          <w:sz w:val="28"/>
          <w:szCs w:val="28"/>
        </w:rPr>
        <w:t>Fund For Peace</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وانتقلت المنظمة من سان فرانسيسكو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لى واشنطن العاصمة،</w:t>
      </w:r>
      <w:r w:rsidRPr="00513601">
        <w:rPr>
          <w:rFonts w:asciiTheme="majorBidi" w:hAnsiTheme="majorBidi" w:cs="Simplified Arabic" w:hint="cs"/>
          <w:color w:val="0D0D0D" w:themeColor="text1" w:themeTint="F2"/>
          <w:sz w:val="28"/>
          <w:szCs w:val="28"/>
          <w:rtl/>
        </w:rPr>
        <w:t xml:space="preserve"> أ</w:t>
      </w:r>
      <w:r w:rsidRPr="00513601">
        <w:rPr>
          <w:rFonts w:asciiTheme="majorBidi" w:hAnsiTheme="majorBidi" w:cs="Simplified Arabic"/>
          <w:color w:val="0D0D0D" w:themeColor="text1" w:themeTint="F2"/>
          <w:sz w:val="28"/>
          <w:szCs w:val="28"/>
          <w:rtl/>
        </w:rPr>
        <w:t xml:space="preserve">ما فيما يخص تغيير المهام فقد ارتأى الباحث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دراج النص التعريفي للمنظمة والمترجم</w:t>
      </w:r>
      <w:r w:rsidR="00BD3AF5">
        <w:rPr>
          <w:rFonts w:asciiTheme="majorBidi" w:hAnsiTheme="majorBidi" w:cs="Simplified Arabic" w:hint="cs"/>
          <w:color w:val="0D0D0D" w:themeColor="text1" w:themeTint="F2"/>
          <w:sz w:val="28"/>
          <w:szCs w:val="28"/>
          <w:vertAlign w:val="superscript"/>
          <w:rtl/>
        </w:rPr>
        <w:t>(**)</w:t>
      </w:r>
      <w:r w:rsidRPr="00513601">
        <w:rPr>
          <w:rFonts w:asciiTheme="majorBidi" w:hAnsiTheme="majorBidi" w:cs="Simplified Arabic"/>
          <w:color w:val="0D0D0D" w:themeColor="text1" w:themeTint="F2"/>
          <w:sz w:val="28"/>
          <w:szCs w:val="28"/>
          <w:rtl/>
        </w:rPr>
        <w:t>،</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والمنشور</w:t>
      </w:r>
      <w:r w:rsidR="00BD3AF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على  الموقع ال</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لكتروني الرسمي الخاص بالمنظمة،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في أدناه: </w:t>
      </w:r>
    </w:p>
    <w:p w:rsidR="00186115" w:rsidRPr="00513601" w:rsidRDefault="00186115" w:rsidP="008C3DA5">
      <w:pPr>
        <w:jc w:val="both"/>
        <w:rPr>
          <w:rFonts w:asciiTheme="majorBidi" w:hAnsiTheme="majorBidi" w:cs="Simplified Arabic"/>
          <w:b/>
          <w:bCs/>
          <w:color w:val="0D0D0D" w:themeColor="text1" w:themeTint="F2"/>
          <w:sz w:val="28"/>
          <w:szCs w:val="28"/>
        </w:rPr>
      </w:pP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b/>
          <w:bCs/>
          <w:color w:val="0D0D0D" w:themeColor="text1" w:themeTint="F2"/>
          <w:sz w:val="28"/>
          <w:szCs w:val="28"/>
          <w:rtl/>
        </w:rPr>
        <w:t xml:space="preserve">مع تغير التحديات التي تواجه عالمنا على مر العقود ، تغيرت أيضًا مناهجنا وبرامجنا. في البداية ، كان دور منظمة صندوق السلام  </w:t>
      </w:r>
      <w:r w:rsidRPr="00513601">
        <w:rPr>
          <w:rFonts w:asciiTheme="majorBidi" w:hAnsiTheme="majorBidi" w:cs="Simplified Arabic"/>
          <w:b/>
          <w:bCs/>
          <w:color w:val="0D0D0D" w:themeColor="text1" w:themeTint="F2"/>
          <w:sz w:val="28"/>
          <w:szCs w:val="28"/>
        </w:rPr>
        <w:t>(FFP)</w:t>
      </w:r>
      <w:r w:rsidRPr="00513601">
        <w:rPr>
          <w:rFonts w:asciiTheme="majorBidi" w:hAnsiTheme="majorBidi" w:cs="Simplified Arabic"/>
          <w:b/>
          <w:bCs/>
          <w:color w:val="0D0D0D" w:themeColor="text1" w:themeTint="F2"/>
          <w:sz w:val="28"/>
          <w:szCs w:val="28"/>
          <w:rtl/>
        </w:rPr>
        <w:t xml:space="preserve"> كممول خيري لمجموعة متنوعة من المنظمات الملتزمة بعدم الانتشار النووي خلال حقبة التوترات العالمية الشديدة في ذروة الحرب الباردة. مع سقوط جدار برلين وانتهاء الحرب الباردة، أعادت منظمة صندوق السلام  (</w:t>
      </w:r>
      <w:r w:rsidRPr="00513601">
        <w:rPr>
          <w:rFonts w:asciiTheme="majorBidi" w:hAnsiTheme="majorBidi" w:cs="Simplified Arabic"/>
          <w:b/>
          <w:bCs/>
          <w:color w:val="0D0D0D" w:themeColor="text1" w:themeTint="F2"/>
          <w:sz w:val="28"/>
          <w:szCs w:val="28"/>
        </w:rPr>
        <w:t>FFP</w:t>
      </w:r>
      <w:r w:rsidRPr="00513601">
        <w:rPr>
          <w:rFonts w:asciiTheme="majorBidi" w:hAnsiTheme="majorBidi" w:cs="Simplified Arabic"/>
          <w:b/>
          <w:bCs/>
          <w:color w:val="0D0D0D" w:themeColor="text1" w:themeTint="F2"/>
          <w:sz w:val="28"/>
          <w:szCs w:val="28"/>
          <w:rtl/>
        </w:rPr>
        <w:t>) تقييم مهمتها وهدفها، وظهرت كمنظمة تنفيذية مكرسة للاستجابة لتحديات الدول الضعيفة والهشة)). ((اليوم، يركز برنامج الغذاء مقابل السلام على فهم ومعالجة قضايا الصراع العنيف وهشاشة الدولة والأمن وحقوق الإنسان. نعمل مع مجموعة متنوعة من الشركاء سواء في الحكومة أو</w:t>
      </w:r>
      <w:r w:rsidR="008C3DA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المنظمات المجتمع</w:t>
      </w:r>
      <w:r w:rsidRPr="00513601">
        <w:rPr>
          <w:rFonts w:asciiTheme="majorBidi" w:hAnsiTheme="majorBidi" w:cs="Simplified Arabic" w:hint="cs"/>
          <w:b/>
          <w:bCs/>
          <w:color w:val="0D0D0D" w:themeColor="text1" w:themeTint="F2"/>
          <w:sz w:val="28"/>
          <w:szCs w:val="28"/>
          <w:rtl/>
        </w:rPr>
        <w:t>ي</w:t>
      </w:r>
      <w:r w:rsidRPr="00513601">
        <w:rPr>
          <w:rFonts w:asciiTheme="majorBidi" w:hAnsiTheme="majorBidi" w:cs="Simplified Arabic"/>
          <w:b/>
          <w:bCs/>
          <w:color w:val="0D0D0D" w:themeColor="text1" w:themeTint="F2"/>
          <w:sz w:val="28"/>
          <w:szCs w:val="28"/>
          <w:rtl/>
        </w:rPr>
        <w:t>ة وقوات الأمن والمؤسسات والشركات ومنظمات المجتمع المدني والمجتمعات المحلية في عشرات البلدان حول العالم))</w:t>
      </w:r>
      <w:r w:rsidR="008C3DA5">
        <w:rPr>
          <w:rFonts w:asciiTheme="majorBidi" w:hAnsiTheme="majorBidi" w:cs="Simplified Arabic" w:hint="cs"/>
          <w:color w:val="0D0D0D" w:themeColor="text1" w:themeTint="F2"/>
          <w:sz w:val="28"/>
          <w:szCs w:val="28"/>
          <w:vertAlign w:val="superscript"/>
          <w:rtl/>
        </w:rPr>
        <w:t>(21)</w:t>
      </w:r>
      <w:r w:rsidRPr="00513601">
        <w:rPr>
          <w:rFonts w:asciiTheme="majorBidi" w:hAnsiTheme="majorBidi" w:cs="Simplified Arabic"/>
          <w:b/>
          <w:bCs/>
          <w:color w:val="0D0D0D" w:themeColor="text1" w:themeTint="F2"/>
          <w:sz w:val="28"/>
          <w:szCs w:val="28"/>
          <w:rtl/>
        </w:rPr>
        <w:t>.</w:t>
      </w:r>
    </w:p>
    <w:p w:rsidR="00186115" w:rsidRPr="00513601" w:rsidRDefault="00186115" w:rsidP="00871EB2">
      <w:pPr>
        <w:ind w:firstLine="736"/>
        <w:jc w:val="both"/>
        <w:rPr>
          <w:rFonts w:asciiTheme="majorBidi" w:hAnsiTheme="majorBidi" w:cs="Simplified Arabic"/>
          <w:color w:val="0D0D0D" w:themeColor="text1" w:themeTint="F2"/>
          <w:sz w:val="28"/>
          <w:szCs w:val="28"/>
        </w:rPr>
      </w:pPr>
      <w:r w:rsidRPr="00513601">
        <w:rPr>
          <w:rFonts w:asciiTheme="majorBidi" w:hAnsiTheme="majorBidi" w:cs="Simplified Arabic"/>
          <w:color w:val="0D0D0D" w:themeColor="text1" w:themeTint="F2"/>
          <w:sz w:val="28"/>
          <w:szCs w:val="28"/>
          <w:rtl/>
        </w:rPr>
        <w:lastRenderedPageBreak/>
        <w:t>واستكمالا لما تقدم نورد النص في أدناه الذي يتضمن تفاصيل الدور الذي تسعى المنظمة للقيام به،</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بال</w:t>
      </w:r>
      <w:r w:rsidRPr="00513601">
        <w:rPr>
          <w:rFonts w:asciiTheme="majorBidi" w:hAnsiTheme="majorBidi" w:cs="Simplified Arabic" w:hint="cs"/>
          <w:color w:val="0D0D0D" w:themeColor="text1" w:themeTint="F2"/>
          <w:sz w:val="28"/>
          <w:szCs w:val="28"/>
          <w:rtl/>
        </w:rPr>
        <w:t>آ</w:t>
      </w:r>
      <w:r w:rsidRPr="00513601">
        <w:rPr>
          <w:rFonts w:asciiTheme="majorBidi" w:hAnsiTheme="majorBidi" w:cs="Simplified Arabic"/>
          <w:color w:val="0D0D0D" w:themeColor="text1" w:themeTint="F2"/>
          <w:sz w:val="28"/>
          <w:szCs w:val="28"/>
          <w:rtl/>
        </w:rPr>
        <w:t>تي:</w:t>
      </w:r>
    </w:p>
    <w:p w:rsidR="00186115" w:rsidRDefault="00186115" w:rsidP="008C3DA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((لأكثر من 60 عامًا، كانت منظمة صندوق السلام رائدة عالميًا في تطوير الأدوات والأساليب العملية للحد من النزاعات. مع التركيز الواضح على الترابط بين الأمن البشري والتنمية الاقتصادية، يساهم برنامج الغذاء مقابل السلام في مجتمعات أكثر سلامًا وازدهارًا من خلال هندسة منهجيات أكثر ذكاءً وشراكات أكثر ذكاءً. تُمكِّن منظمة صندوق السلام واضعي السياسات والممارسين والسكان من خلال تطبيقات محددة السياق وقائمة على البيانات لتشخيص المخاطر ونقاط الضعف وتطوير الحلول من خلال الحوار الجماعي))</w:t>
      </w:r>
      <w:r w:rsidR="008C3DA5">
        <w:rPr>
          <w:rFonts w:asciiTheme="majorBidi" w:hAnsiTheme="majorBidi" w:cs="Simplified Arabic" w:hint="cs"/>
          <w:color w:val="0D0D0D" w:themeColor="text1" w:themeTint="F2"/>
          <w:sz w:val="28"/>
          <w:szCs w:val="28"/>
          <w:vertAlign w:val="superscript"/>
          <w:rtl/>
        </w:rPr>
        <w:t>(22)</w:t>
      </w:r>
      <w:r w:rsidRPr="00513601">
        <w:rPr>
          <w:rFonts w:asciiTheme="majorBidi" w:hAnsiTheme="majorBidi" w:cs="Simplified Arabic"/>
          <w:b/>
          <w:bCs/>
          <w:color w:val="0D0D0D" w:themeColor="text1" w:themeTint="F2"/>
          <w:sz w:val="28"/>
          <w:szCs w:val="28"/>
          <w:rtl/>
        </w:rPr>
        <w:t>.</w:t>
      </w: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b/>
          <w:bCs/>
          <w:color w:val="0D0D0D" w:themeColor="text1" w:themeTint="F2"/>
          <w:sz w:val="28"/>
          <w:szCs w:val="28"/>
          <w:rtl/>
        </w:rPr>
        <w:t>ج.</w:t>
      </w:r>
      <w:r w:rsidR="008C3DA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مقياس الهشاش</w:t>
      </w:r>
      <w:r w:rsidRPr="00513601">
        <w:rPr>
          <w:rFonts w:asciiTheme="majorBidi" w:hAnsiTheme="majorBidi" w:cs="Simplified Arabic" w:hint="cs"/>
          <w:b/>
          <w:bCs/>
          <w:color w:val="0D0D0D" w:themeColor="text1" w:themeTint="F2"/>
          <w:sz w:val="28"/>
          <w:szCs w:val="28"/>
          <w:rtl/>
        </w:rPr>
        <w:t>ة</w:t>
      </w:r>
    </w:p>
    <w:p w:rsidR="00186115" w:rsidRPr="00513601" w:rsidRDefault="00186115" w:rsidP="008C3DA5">
      <w:pPr>
        <w:ind w:firstLine="736"/>
        <w:jc w:val="both"/>
        <w:rPr>
          <w:rFonts w:asciiTheme="majorBidi" w:hAnsiTheme="majorBidi" w:cs="Simplified Arabic"/>
          <w:color w:val="000000" w:themeColor="text1"/>
          <w:sz w:val="28"/>
          <w:szCs w:val="28"/>
          <w:rtl/>
        </w:rPr>
      </w:pPr>
      <w:r w:rsidRPr="00513601">
        <w:rPr>
          <w:rFonts w:asciiTheme="majorBidi" w:hAnsiTheme="majorBidi" w:cs="Simplified Arabic"/>
          <w:color w:val="000000" w:themeColor="text1"/>
          <w:sz w:val="28"/>
          <w:szCs w:val="28"/>
          <w:rtl/>
        </w:rPr>
        <w:t>يقيس مؤشر الدول الهشة؛ الضغوط التي تتعرض لها الدول بناءً على المؤشرات الاجتماعية والاقتصادية والسياسية مثل الضغوط الديموغرافية وتدفقات اللاجئين والتنمية الاقتصادية غير المتكافئة أو التدهو</w:t>
      </w:r>
      <w:r w:rsidR="00A07D14">
        <w:rPr>
          <w:rFonts w:asciiTheme="majorBidi" w:hAnsiTheme="majorBidi" w:cs="Simplified Arabic"/>
          <w:color w:val="000000" w:themeColor="text1"/>
          <w:sz w:val="28"/>
          <w:szCs w:val="28"/>
          <w:rtl/>
        </w:rPr>
        <w:t>ر الاقتصادي الحاد وحقوق الإنسان</w:t>
      </w:r>
      <w:r w:rsidRPr="00513601">
        <w:rPr>
          <w:rFonts w:asciiTheme="majorBidi" w:hAnsiTheme="majorBidi" w:cs="Simplified Arabic"/>
          <w:color w:val="000000" w:themeColor="text1"/>
          <w:sz w:val="28"/>
          <w:szCs w:val="28"/>
          <w:rtl/>
        </w:rPr>
        <w:t xml:space="preserve">، من بين أمور أخرى. </w:t>
      </w:r>
    </w:p>
    <w:p w:rsidR="00186115" w:rsidRPr="00513601" w:rsidRDefault="00186115" w:rsidP="00B87AA1">
      <w:pPr>
        <w:ind w:firstLine="736"/>
        <w:jc w:val="both"/>
        <w:rPr>
          <w:rFonts w:asciiTheme="majorBidi" w:hAnsiTheme="majorBidi" w:cs="Simplified Arabic"/>
          <w:color w:val="000000" w:themeColor="text1"/>
          <w:sz w:val="28"/>
          <w:szCs w:val="28"/>
          <w:rtl/>
        </w:rPr>
      </w:pPr>
      <w:r w:rsidRPr="00513601">
        <w:rPr>
          <w:rFonts w:asciiTheme="majorBidi" w:hAnsiTheme="majorBidi" w:cs="Simplified Arabic"/>
          <w:color w:val="000000" w:themeColor="text1"/>
          <w:sz w:val="28"/>
          <w:szCs w:val="28"/>
          <w:rtl/>
        </w:rPr>
        <w:t xml:space="preserve">ظهر </w:t>
      </w:r>
      <w:r w:rsidRPr="00513601">
        <w:rPr>
          <w:rFonts w:asciiTheme="majorBidi" w:hAnsiTheme="majorBidi" w:cs="Simplified Arabic"/>
          <w:b/>
          <w:bCs/>
          <w:color w:val="000000" w:themeColor="text1"/>
          <w:sz w:val="28"/>
          <w:szCs w:val="28"/>
          <w:rtl/>
        </w:rPr>
        <w:t>(مؤشر الدول الفاشلة)</w:t>
      </w:r>
      <w:r w:rsidRPr="00513601">
        <w:rPr>
          <w:rFonts w:asciiTheme="majorBidi" w:hAnsiTheme="majorBidi" w:cs="Simplified Arabic"/>
          <w:color w:val="000000" w:themeColor="text1"/>
          <w:sz w:val="28"/>
          <w:szCs w:val="28"/>
          <w:rtl/>
        </w:rPr>
        <w:t xml:space="preserve"> لأول مرة في عام </w:t>
      </w:r>
      <w:r w:rsidRPr="00513601">
        <w:rPr>
          <w:rFonts w:asciiTheme="majorBidi" w:hAnsiTheme="majorBidi" w:cs="Simplified Arabic"/>
          <w:b/>
          <w:bCs/>
          <w:color w:val="000000" w:themeColor="text1"/>
          <w:sz w:val="28"/>
          <w:szCs w:val="28"/>
          <w:rtl/>
        </w:rPr>
        <w:t>2005</w:t>
      </w:r>
      <w:r w:rsidRPr="00513601">
        <w:rPr>
          <w:rFonts w:asciiTheme="majorBidi" w:hAnsiTheme="majorBidi" w:cs="Simplified Arabic"/>
          <w:color w:val="000000" w:themeColor="text1"/>
          <w:sz w:val="28"/>
          <w:szCs w:val="28"/>
          <w:rtl/>
        </w:rPr>
        <w:t xml:space="preserve"> بتقييم محدود لما يقرب من </w:t>
      </w:r>
      <w:r w:rsidRPr="00513601">
        <w:rPr>
          <w:rFonts w:asciiTheme="majorBidi" w:hAnsiTheme="majorBidi" w:cs="Simplified Arabic"/>
          <w:b/>
          <w:bCs/>
          <w:color w:val="000000" w:themeColor="text1"/>
          <w:sz w:val="28"/>
          <w:szCs w:val="28"/>
          <w:rtl/>
        </w:rPr>
        <w:t>75</w:t>
      </w:r>
      <w:r w:rsidRPr="00513601">
        <w:rPr>
          <w:rFonts w:asciiTheme="majorBidi" w:hAnsiTheme="majorBidi" w:cs="Simplified Arabic"/>
          <w:color w:val="000000" w:themeColor="text1"/>
          <w:sz w:val="28"/>
          <w:szCs w:val="28"/>
          <w:rtl/>
        </w:rPr>
        <w:t xml:space="preserve"> دولة. تم توسيع هذا التقييم إلى 146 دولة في عام </w:t>
      </w:r>
      <w:r w:rsidRPr="00513601">
        <w:rPr>
          <w:rFonts w:asciiTheme="majorBidi" w:hAnsiTheme="majorBidi" w:cs="Simplified Arabic"/>
          <w:b/>
          <w:bCs/>
          <w:color w:val="000000" w:themeColor="text1"/>
          <w:sz w:val="28"/>
          <w:szCs w:val="28"/>
          <w:rtl/>
        </w:rPr>
        <w:t>2006</w:t>
      </w:r>
      <w:r w:rsidRPr="00513601">
        <w:rPr>
          <w:rFonts w:asciiTheme="majorBidi" w:hAnsiTheme="majorBidi" w:cs="Simplified Arabic"/>
          <w:color w:val="000000" w:themeColor="text1"/>
          <w:sz w:val="28"/>
          <w:szCs w:val="28"/>
          <w:rtl/>
        </w:rPr>
        <w:t xml:space="preserve"> ، ثم إلى </w:t>
      </w:r>
      <w:r w:rsidRPr="00513601">
        <w:rPr>
          <w:rFonts w:asciiTheme="majorBidi" w:hAnsiTheme="majorBidi" w:cs="Simplified Arabic"/>
          <w:b/>
          <w:bCs/>
          <w:color w:val="000000" w:themeColor="text1"/>
          <w:sz w:val="28"/>
          <w:szCs w:val="28"/>
          <w:rtl/>
        </w:rPr>
        <w:t>177</w:t>
      </w:r>
      <w:r w:rsidRPr="00513601">
        <w:rPr>
          <w:rFonts w:asciiTheme="majorBidi" w:hAnsiTheme="majorBidi" w:cs="Simplified Arabic"/>
          <w:color w:val="000000" w:themeColor="text1"/>
          <w:sz w:val="28"/>
          <w:szCs w:val="28"/>
          <w:rtl/>
        </w:rPr>
        <w:t xml:space="preserve"> دولة في عام </w:t>
      </w:r>
      <w:r w:rsidRPr="00513601">
        <w:rPr>
          <w:rFonts w:asciiTheme="majorBidi" w:hAnsiTheme="majorBidi" w:cs="Simplified Arabic"/>
          <w:b/>
          <w:bCs/>
          <w:color w:val="000000" w:themeColor="text1"/>
          <w:sz w:val="28"/>
          <w:szCs w:val="28"/>
          <w:rtl/>
        </w:rPr>
        <w:t>2007</w:t>
      </w:r>
      <w:r w:rsidRPr="00513601">
        <w:rPr>
          <w:rFonts w:asciiTheme="majorBidi" w:hAnsiTheme="majorBidi" w:cs="Simplified Arabic"/>
          <w:color w:val="000000" w:themeColor="text1"/>
          <w:sz w:val="28"/>
          <w:szCs w:val="28"/>
          <w:rtl/>
        </w:rPr>
        <w:t xml:space="preserve">. وفي عام 2014 ، أعلنت منظمة صندوق السلام إعادة تسمية التصنيف </w:t>
      </w:r>
      <w:r w:rsidRPr="00513601">
        <w:rPr>
          <w:rFonts w:asciiTheme="majorBidi" w:hAnsiTheme="majorBidi" w:cs="Simplified Arabic" w:hint="cs"/>
          <w:color w:val="000000" w:themeColor="text1"/>
          <w:sz w:val="28"/>
          <w:szCs w:val="28"/>
          <w:rtl/>
        </w:rPr>
        <w:t>إ</w:t>
      </w:r>
      <w:r w:rsidRPr="00513601">
        <w:rPr>
          <w:rFonts w:asciiTheme="majorBidi" w:hAnsiTheme="majorBidi" w:cs="Simplified Arabic"/>
          <w:color w:val="000000" w:themeColor="text1"/>
          <w:sz w:val="28"/>
          <w:szCs w:val="28"/>
          <w:rtl/>
        </w:rPr>
        <w:t xml:space="preserve">لى </w:t>
      </w:r>
      <w:r w:rsidRPr="00513601">
        <w:rPr>
          <w:rFonts w:asciiTheme="majorBidi" w:hAnsiTheme="majorBidi" w:cs="Simplified Arabic"/>
          <w:b/>
          <w:bCs/>
          <w:color w:val="000000" w:themeColor="text1"/>
          <w:sz w:val="28"/>
          <w:szCs w:val="28"/>
          <w:rtl/>
        </w:rPr>
        <w:t>(مؤشر الدول الهشة)</w:t>
      </w:r>
      <w:r w:rsidR="008C3DA5">
        <w:rPr>
          <w:rFonts w:asciiTheme="majorBidi" w:hAnsiTheme="majorBidi" w:cs="Simplified Arabic" w:hint="cs"/>
          <w:b/>
          <w:bCs/>
          <w:color w:val="000000" w:themeColor="text1"/>
          <w:sz w:val="28"/>
          <w:szCs w:val="28"/>
          <w:rtl/>
        </w:rPr>
        <w:t xml:space="preserve"> </w:t>
      </w:r>
      <w:r w:rsidR="008C3DA5">
        <w:rPr>
          <w:rFonts w:asciiTheme="majorBidi" w:hAnsiTheme="majorBidi" w:cs="Simplified Arabic" w:hint="cs"/>
          <w:b/>
          <w:bCs/>
          <w:color w:val="000000" w:themeColor="text1"/>
          <w:sz w:val="28"/>
          <w:szCs w:val="28"/>
          <w:vertAlign w:val="superscript"/>
          <w:rtl/>
        </w:rPr>
        <w:t>(23)</w:t>
      </w:r>
      <w:r w:rsidRPr="00513601">
        <w:rPr>
          <w:rFonts w:asciiTheme="majorBidi" w:hAnsiTheme="majorBidi" w:cs="Simplified Arabic"/>
          <w:color w:val="000000" w:themeColor="text1"/>
          <w:sz w:val="28"/>
          <w:szCs w:val="28"/>
          <w:rtl/>
        </w:rPr>
        <w:t>.</w:t>
      </w:r>
    </w:p>
    <w:p w:rsidR="00186115" w:rsidRPr="00513601" w:rsidRDefault="00186115" w:rsidP="0018611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يستخدم مؤشر الدول الهشة خرائط وجداول ونظام تصنيف من أربعة حالات هي:-</w:t>
      </w:r>
    </w:p>
    <w:p w:rsidR="00186115" w:rsidRPr="00B87AA1" w:rsidRDefault="00186115" w:rsidP="00186115">
      <w:pPr>
        <w:jc w:val="both"/>
        <w:rPr>
          <w:rFonts w:asciiTheme="majorBidi" w:hAnsiTheme="majorBidi" w:cs="Simplified Arabic"/>
          <w:b/>
          <w:bCs/>
          <w:color w:val="0D0D0D" w:themeColor="text1" w:themeTint="F2"/>
          <w:sz w:val="32"/>
          <w:szCs w:val="32"/>
          <w:rtl/>
        </w:rPr>
      </w:pPr>
      <w:r w:rsidRPr="00B87AA1">
        <w:rPr>
          <w:rFonts w:asciiTheme="majorBidi" w:hAnsiTheme="majorBidi" w:cs="Simplified Arabic"/>
          <w:b/>
          <w:bCs/>
          <w:color w:val="0D0D0D" w:themeColor="text1" w:themeTint="F2"/>
          <w:sz w:val="32"/>
          <w:szCs w:val="32"/>
          <w:rtl/>
        </w:rPr>
        <w:t>أولا:</w:t>
      </w:r>
      <w:r w:rsidR="008C3DA5" w:rsidRPr="00B87AA1">
        <w:rPr>
          <w:rFonts w:asciiTheme="majorBidi" w:hAnsiTheme="majorBidi" w:cs="Simplified Arabic" w:hint="cs"/>
          <w:b/>
          <w:bCs/>
          <w:color w:val="0D0D0D" w:themeColor="text1" w:themeTint="F2"/>
          <w:sz w:val="32"/>
          <w:szCs w:val="32"/>
          <w:rtl/>
        </w:rPr>
        <w:t xml:space="preserve"> </w:t>
      </w:r>
      <w:r w:rsidRPr="00B87AA1">
        <w:rPr>
          <w:rFonts w:asciiTheme="majorBidi" w:hAnsiTheme="majorBidi" w:cs="Simplified Arabic"/>
          <w:b/>
          <w:bCs/>
          <w:color w:val="0D0D0D" w:themeColor="text1" w:themeTint="F2"/>
          <w:sz w:val="32"/>
          <w:szCs w:val="32"/>
          <w:rtl/>
        </w:rPr>
        <w:t>حالة الاستدامة (</w:t>
      </w:r>
      <w:r w:rsidRPr="00B87AA1">
        <w:rPr>
          <w:rFonts w:asciiTheme="majorBidi" w:hAnsiTheme="majorBidi" w:cs="Simplified Arabic"/>
          <w:b/>
          <w:bCs/>
          <w:color w:val="0D0D0D" w:themeColor="text1" w:themeTint="F2"/>
          <w:sz w:val="32"/>
          <w:szCs w:val="32"/>
        </w:rPr>
        <w:t>SUSTAINABLE</w:t>
      </w:r>
      <w:r w:rsidRPr="00B87AA1">
        <w:rPr>
          <w:rFonts w:asciiTheme="majorBidi" w:hAnsiTheme="majorBidi" w:cs="Simplified Arabic"/>
          <w:b/>
          <w:bCs/>
          <w:color w:val="0D0D0D" w:themeColor="text1" w:themeTint="F2"/>
          <w:sz w:val="32"/>
          <w:szCs w:val="32"/>
          <w:rtl/>
        </w:rPr>
        <w:t>)</w:t>
      </w:r>
    </w:p>
    <w:p w:rsidR="00186115" w:rsidRPr="00513601" w:rsidRDefault="00186115" w:rsidP="008C3DA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color w:val="0D0D0D" w:themeColor="text1" w:themeTint="F2"/>
          <w:sz w:val="28"/>
          <w:szCs w:val="28"/>
          <w:rtl/>
        </w:rPr>
        <w:t xml:space="preserve"> وهي مرحلة  انعدام أو انحسار الهشاشة </w:t>
      </w:r>
      <w:r w:rsidRPr="00513601">
        <w:rPr>
          <w:rFonts w:asciiTheme="majorBidi" w:hAnsiTheme="majorBidi" w:cs="Simplified Arabic" w:hint="cs"/>
          <w:color w:val="0D0D0D" w:themeColor="text1" w:themeTint="F2"/>
          <w:sz w:val="28"/>
          <w:szCs w:val="28"/>
          <w:rtl/>
        </w:rPr>
        <w:t>إ</w:t>
      </w:r>
      <w:r w:rsidRPr="00513601">
        <w:rPr>
          <w:rFonts w:asciiTheme="majorBidi" w:hAnsiTheme="majorBidi" w:cs="Simplified Arabic"/>
          <w:color w:val="0D0D0D" w:themeColor="text1" w:themeTint="F2"/>
          <w:sz w:val="28"/>
          <w:szCs w:val="28"/>
          <w:rtl/>
        </w:rPr>
        <w:t>لى أقل مايمكن،</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وعادة ماتكون الدولة التي تنطبق عليه</w:t>
      </w:r>
      <w:r w:rsidRPr="00513601">
        <w:rPr>
          <w:rFonts w:asciiTheme="majorBidi" w:hAnsiTheme="majorBidi" w:cs="Simplified Arabic" w:hint="cs"/>
          <w:color w:val="0D0D0D" w:themeColor="text1" w:themeTint="F2"/>
          <w:sz w:val="28"/>
          <w:szCs w:val="28"/>
          <w:rtl/>
        </w:rPr>
        <w:t>ا</w:t>
      </w:r>
      <w:r w:rsidRPr="00513601">
        <w:rPr>
          <w:rFonts w:asciiTheme="majorBidi" w:hAnsiTheme="majorBidi" w:cs="Simplified Arabic"/>
          <w:color w:val="0D0D0D" w:themeColor="text1" w:themeTint="F2"/>
          <w:sz w:val="28"/>
          <w:szCs w:val="28"/>
          <w:rtl/>
        </w:rPr>
        <w:t xml:space="preserve"> الوصف سابق الذكر،</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ضمن </w:t>
      </w:r>
      <w:r w:rsidRPr="00513601">
        <w:rPr>
          <w:rFonts w:asciiTheme="majorBidi" w:hAnsiTheme="majorBidi" w:cs="Simplified Arabic"/>
          <w:b/>
          <w:bCs/>
          <w:color w:val="0D0D0D" w:themeColor="text1" w:themeTint="F2"/>
          <w:sz w:val="28"/>
          <w:szCs w:val="28"/>
          <w:rtl/>
        </w:rPr>
        <w:t>(39)</w:t>
      </w:r>
      <w:r w:rsidRPr="00513601">
        <w:rPr>
          <w:rFonts w:asciiTheme="majorBidi" w:hAnsiTheme="majorBidi" w:cs="Simplified Arabic"/>
          <w:color w:val="0D0D0D" w:themeColor="text1" w:themeTint="F2"/>
          <w:sz w:val="28"/>
          <w:szCs w:val="28"/>
          <w:rtl/>
        </w:rPr>
        <w:t xml:space="preserve"> دولة تعتبر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قل هشاشة ضمن مؤشرات جدول الدول.</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وهناك درجة لهذه الحالة يطلق عليها </w:t>
      </w:r>
      <w:r w:rsidRPr="00513601">
        <w:rPr>
          <w:rFonts w:asciiTheme="majorBidi" w:hAnsiTheme="majorBidi" w:cs="Simplified Arabic"/>
          <w:b/>
          <w:bCs/>
          <w:color w:val="0D0D0D" w:themeColor="text1" w:themeTint="F2"/>
          <w:sz w:val="28"/>
          <w:szCs w:val="28"/>
          <w:rtl/>
        </w:rPr>
        <w:t>جدا مستدام</w:t>
      </w:r>
      <w:r w:rsidRPr="00513601">
        <w:rPr>
          <w:rFonts w:asciiTheme="majorBidi" w:hAnsiTheme="majorBidi" w:cs="Simplified Arabic"/>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VERY SUSTAINABLE</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color w:val="0D0D0D" w:themeColor="text1" w:themeTint="F2"/>
          <w:sz w:val="28"/>
          <w:szCs w:val="28"/>
          <w:rtl/>
        </w:rPr>
        <w:t>،</w:t>
      </w:r>
      <w:r w:rsidR="00A07D14">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وتشمل هذه الدول </w:t>
      </w:r>
      <w:r w:rsidRPr="00513601">
        <w:rPr>
          <w:rFonts w:asciiTheme="majorBidi" w:hAnsiTheme="majorBidi" w:cs="Simplified Arabic"/>
          <w:b/>
          <w:bCs/>
          <w:color w:val="0D0D0D" w:themeColor="text1" w:themeTint="F2"/>
          <w:sz w:val="28"/>
          <w:szCs w:val="28"/>
          <w:rtl/>
        </w:rPr>
        <w:t>11</w:t>
      </w:r>
      <w:r w:rsidRPr="00513601">
        <w:rPr>
          <w:rFonts w:asciiTheme="majorBidi" w:hAnsiTheme="majorBidi" w:cs="Simplified Arabic"/>
          <w:color w:val="0D0D0D" w:themeColor="text1" w:themeTint="F2"/>
          <w:sz w:val="28"/>
          <w:szCs w:val="28"/>
          <w:rtl/>
        </w:rPr>
        <w:t xml:space="preserve"> من </w:t>
      </w:r>
      <w:r w:rsidRPr="00513601">
        <w:rPr>
          <w:rFonts w:asciiTheme="majorBidi" w:hAnsiTheme="majorBidi" w:cs="Simplified Arabic"/>
          <w:b/>
          <w:bCs/>
          <w:color w:val="0D0D0D" w:themeColor="text1" w:themeTint="F2"/>
          <w:sz w:val="28"/>
          <w:szCs w:val="28"/>
          <w:rtl/>
        </w:rPr>
        <w:t>39</w:t>
      </w:r>
      <w:r w:rsidRPr="00513601">
        <w:rPr>
          <w:rFonts w:asciiTheme="majorBidi" w:hAnsiTheme="majorBidi" w:cs="Simplified Arabic"/>
          <w:color w:val="0D0D0D" w:themeColor="text1" w:themeTint="F2"/>
          <w:sz w:val="28"/>
          <w:szCs w:val="28"/>
          <w:rtl/>
        </w:rPr>
        <w:t>،وهي ال</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 xml:space="preserve">قل </w:t>
      </w:r>
      <w:r w:rsidRPr="00513601">
        <w:rPr>
          <w:rFonts w:asciiTheme="majorBidi" w:hAnsiTheme="majorBidi" w:cs="Simplified Arabic" w:hint="cs"/>
          <w:color w:val="0D0D0D" w:themeColor="text1" w:themeTint="F2"/>
          <w:sz w:val="28"/>
          <w:szCs w:val="28"/>
          <w:rtl/>
        </w:rPr>
        <w:t>أ</w:t>
      </w:r>
      <w:r w:rsidRPr="00513601">
        <w:rPr>
          <w:rFonts w:asciiTheme="majorBidi" w:hAnsiTheme="majorBidi" w:cs="Simplified Arabic"/>
          <w:color w:val="0D0D0D" w:themeColor="text1" w:themeTint="F2"/>
          <w:sz w:val="28"/>
          <w:szCs w:val="28"/>
          <w:rtl/>
        </w:rPr>
        <w:t>و نادرة الهشاشة،</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 xml:space="preserve">ووفق تقرير الهشاشة لعام </w:t>
      </w:r>
      <w:r w:rsidRPr="00513601">
        <w:rPr>
          <w:rFonts w:asciiTheme="majorBidi" w:hAnsiTheme="majorBidi" w:cs="Simplified Arabic"/>
          <w:b/>
          <w:bCs/>
          <w:color w:val="0D0D0D" w:themeColor="text1" w:themeTint="F2"/>
          <w:sz w:val="28"/>
          <w:szCs w:val="28"/>
          <w:rtl/>
        </w:rPr>
        <w:t>2020</w:t>
      </w:r>
      <w:r w:rsidR="008C3DA5">
        <w:rPr>
          <w:rFonts w:asciiTheme="majorBidi" w:hAnsiTheme="majorBidi" w:cs="Simplified Arabic"/>
          <w:color w:val="0D0D0D" w:themeColor="text1" w:themeTint="F2"/>
          <w:sz w:val="28"/>
          <w:szCs w:val="28"/>
          <w:rtl/>
        </w:rPr>
        <w:t xml:space="preserve"> </w:t>
      </w:r>
      <w:r w:rsidR="008C3DA5">
        <w:rPr>
          <w:rFonts w:asciiTheme="majorBidi" w:hAnsiTheme="majorBidi" w:cs="Simplified Arabic" w:hint="cs"/>
          <w:color w:val="0D0D0D" w:themeColor="text1" w:themeTint="F2"/>
          <w:sz w:val="28"/>
          <w:szCs w:val="28"/>
          <w:vertAlign w:val="superscript"/>
          <w:rtl/>
        </w:rPr>
        <w:t>(24)</w:t>
      </w:r>
      <w:r w:rsidRPr="00513601">
        <w:rPr>
          <w:rFonts w:asciiTheme="majorBidi" w:hAnsiTheme="majorBidi" w:cs="Simplified Arabic"/>
          <w:color w:val="0D0D0D" w:themeColor="text1" w:themeTint="F2"/>
          <w:sz w:val="28"/>
          <w:szCs w:val="28"/>
          <w:rtl/>
        </w:rPr>
        <w:t>،</w:t>
      </w:r>
      <w:r w:rsidRPr="00513601">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وكان تقسيم الدول،</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color w:val="0D0D0D" w:themeColor="text1" w:themeTint="F2"/>
          <w:sz w:val="28"/>
          <w:szCs w:val="28"/>
          <w:rtl/>
        </w:rPr>
        <w:t>كال</w:t>
      </w:r>
      <w:r w:rsidRPr="00513601">
        <w:rPr>
          <w:rFonts w:asciiTheme="majorBidi" w:hAnsiTheme="majorBidi" w:cs="Simplified Arabic" w:hint="cs"/>
          <w:color w:val="0D0D0D" w:themeColor="text1" w:themeTint="F2"/>
          <w:sz w:val="28"/>
          <w:szCs w:val="28"/>
          <w:rtl/>
        </w:rPr>
        <w:t>آ</w:t>
      </w:r>
      <w:r w:rsidRPr="00513601">
        <w:rPr>
          <w:rFonts w:asciiTheme="majorBidi" w:hAnsiTheme="majorBidi" w:cs="Simplified Arabic"/>
          <w:color w:val="0D0D0D" w:themeColor="text1" w:themeTint="F2"/>
          <w:sz w:val="28"/>
          <w:szCs w:val="28"/>
          <w:rtl/>
        </w:rPr>
        <w:t>تي</w:t>
      </w:r>
      <w:r w:rsidRPr="00513601">
        <w:rPr>
          <w:rFonts w:asciiTheme="majorBidi" w:hAnsiTheme="majorBidi" w:cs="Simplified Arabic" w:hint="cs"/>
          <w:color w:val="0D0D0D" w:themeColor="text1" w:themeTint="F2"/>
          <w:sz w:val="28"/>
          <w:szCs w:val="28"/>
          <w:rtl/>
        </w:rPr>
        <w:t>:</w:t>
      </w:r>
    </w:p>
    <w:p w:rsidR="00B87AA1" w:rsidRDefault="00B87AA1" w:rsidP="008C3DA5">
      <w:pPr>
        <w:jc w:val="both"/>
        <w:rPr>
          <w:rFonts w:asciiTheme="majorBidi" w:hAnsiTheme="majorBidi" w:cs="Simplified Arabic"/>
          <w:color w:val="0D0D0D" w:themeColor="text1" w:themeTint="F2"/>
          <w:sz w:val="28"/>
          <w:szCs w:val="28"/>
          <w:rtl/>
        </w:rPr>
      </w:pPr>
    </w:p>
    <w:p w:rsidR="00186115" w:rsidRPr="008C3DA5" w:rsidRDefault="00186115" w:rsidP="008C3DA5">
      <w:pPr>
        <w:jc w:val="both"/>
        <w:rPr>
          <w:rFonts w:asciiTheme="majorBidi" w:hAnsiTheme="majorBidi" w:cs="Simplified Arabic"/>
          <w:color w:val="0D0D0D" w:themeColor="text1" w:themeTint="F2"/>
          <w:sz w:val="28"/>
          <w:szCs w:val="28"/>
          <w:rtl/>
        </w:rPr>
      </w:pPr>
      <w:r w:rsidRPr="008C3DA5">
        <w:rPr>
          <w:rFonts w:asciiTheme="majorBidi" w:hAnsiTheme="majorBidi" w:cs="Simplified Arabic" w:hint="cs"/>
          <w:color w:val="0D0D0D" w:themeColor="text1" w:themeTint="F2"/>
          <w:sz w:val="28"/>
          <w:szCs w:val="28"/>
          <w:rtl/>
        </w:rPr>
        <w:lastRenderedPageBreak/>
        <w:t>جدول (1) يوضح كيفية تقسيم الدول المستدام</w:t>
      </w:r>
      <w:r w:rsidR="008C3DA5">
        <w:rPr>
          <w:rFonts w:asciiTheme="majorBidi" w:hAnsiTheme="majorBidi" w:cs="Simplified Arabic" w:hint="cs"/>
          <w:color w:val="0D0D0D" w:themeColor="text1" w:themeTint="F2"/>
          <w:sz w:val="28"/>
          <w:szCs w:val="28"/>
          <w:rtl/>
        </w:rPr>
        <w:t>ة</w:t>
      </w:r>
      <w:r w:rsidRPr="008C3DA5">
        <w:rPr>
          <w:rFonts w:asciiTheme="majorBidi" w:hAnsiTheme="majorBidi" w:cs="Simplified Arabic" w:hint="cs"/>
          <w:color w:val="0D0D0D" w:themeColor="text1" w:themeTint="F2"/>
          <w:sz w:val="28"/>
          <w:szCs w:val="28"/>
          <w:rtl/>
        </w:rPr>
        <w:t xml:space="preserve"> جدا والمستدام</w:t>
      </w:r>
      <w:r w:rsidR="008C3DA5">
        <w:rPr>
          <w:rFonts w:asciiTheme="majorBidi" w:hAnsiTheme="majorBidi" w:cs="Simplified Arabic" w:hint="cs"/>
          <w:color w:val="0D0D0D" w:themeColor="text1" w:themeTint="F2"/>
          <w:sz w:val="28"/>
          <w:szCs w:val="28"/>
          <w:rtl/>
        </w:rPr>
        <w:t>ة</w:t>
      </w:r>
      <w:r w:rsidRPr="008C3DA5">
        <w:rPr>
          <w:rFonts w:asciiTheme="majorBidi" w:hAnsiTheme="majorBidi" w:cs="Simplified Arabic" w:hint="cs"/>
          <w:color w:val="0D0D0D" w:themeColor="text1" w:themeTint="F2"/>
          <w:sz w:val="28"/>
          <w:szCs w:val="28"/>
          <w:rtl/>
        </w:rPr>
        <w:t xml:space="preserve"> في جدول الهشاشة</w:t>
      </w:r>
    </w:p>
    <w:tbl>
      <w:tblPr>
        <w:tblStyle w:val="aa"/>
        <w:bidiVisual/>
        <w:tblW w:w="0" w:type="auto"/>
        <w:jc w:val="center"/>
        <w:tblLook w:val="04A0" w:firstRow="1" w:lastRow="0" w:firstColumn="1" w:lastColumn="0" w:noHBand="0" w:noVBand="1"/>
      </w:tblPr>
      <w:tblGrid>
        <w:gridCol w:w="1116"/>
        <w:gridCol w:w="1550"/>
        <w:gridCol w:w="1809"/>
        <w:gridCol w:w="2777"/>
      </w:tblGrid>
      <w:tr w:rsidR="00186115" w:rsidRPr="00871EB2" w:rsidTr="00D56C9A">
        <w:trPr>
          <w:trHeight w:val="320"/>
          <w:jc w:val="center"/>
        </w:trPr>
        <w:tc>
          <w:tcPr>
            <w:tcW w:w="111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الدولة</w:t>
            </w:r>
          </w:p>
        </w:tc>
        <w:tc>
          <w:tcPr>
            <w:tcW w:w="15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تسلسل الدولة</w:t>
            </w:r>
          </w:p>
        </w:tc>
        <w:tc>
          <w:tcPr>
            <w:tcW w:w="180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محصل الهشاشة</w:t>
            </w:r>
          </w:p>
        </w:tc>
        <w:tc>
          <w:tcPr>
            <w:tcW w:w="27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b/>
                <w:bCs/>
                <w:color w:val="0D0D0D" w:themeColor="text1" w:themeTint="F2"/>
                <w:sz w:val="22"/>
                <w:szCs w:val="22"/>
                <w:rtl/>
              </w:rPr>
              <w:t xml:space="preserve">تصنيف </w:t>
            </w:r>
            <w:r w:rsidRPr="00871EB2">
              <w:rPr>
                <w:rFonts w:asciiTheme="majorBidi" w:hAnsiTheme="majorBidi" w:cs="Simplified Arabic" w:hint="cs"/>
                <w:b/>
                <w:bCs/>
                <w:color w:val="0D0D0D" w:themeColor="text1" w:themeTint="F2"/>
                <w:sz w:val="22"/>
                <w:szCs w:val="22"/>
                <w:rtl/>
              </w:rPr>
              <w:t>حالة</w:t>
            </w:r>
            <w:r w:rsidRPr="00871EB2">
              <w:rPr>
                <w:rFonts w:asciiTheme="majorBidi" w:hAnsiTheme="majorBidi" w:cs="Simplified Arabic"/>
                <w:b/>
                <w:bCs/>
                <w:color w:val="0D0D0D" w:themeColor="text1" w:themeTint="F2"/>
                <w:sz w:val="22"/>
                <w:szCs w:val="22"/>
                <w:rtl/>
              </w:rPr>
              <w:t xml:space="preserve"> الدولة</w:t>
            </w:r>
          </w:p>
        </w:tc>
      </w:tr>
      <w:tr w:rsidR="00186115" w:rsidRPr="00871EB2" w:rsidTr="00D56C9A">
        <w:trPr>
          <w:trHeight w:val="320"/>
          <w:jc w:val="center"/>
        </w:trPr>
        <w:tc>
          <w:tcPr>
            <w:tcW w:w="1116" w:type="dxa"/>
            <w:tcBorders>
              <w:top w:val="single" w:sz="12" w:space="0" w:color="auto"/>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فلندا</w:t>
            </w:r>
          </w:p>
        </w:tc>
        <w:tc>
          <w:tcPr>
            <w:tcW w:w="1550" w:type="dxa"/>
            <w:tcBorders>
              <w:top w:val="single" w:sz="12" w:space="0" w:color="auto"/>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178</w:t>
            </w:r>
          </w:p>
        </w:tc>
        <w:tc>
          <w:tcPr>
            <w:tcW w:w="1809" w:type="dxa"/>
            <w:tcBorders>
              <w:top w:val="single" w:sz="12" w:space="0" w:color="auto"/>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14.6</w:t>
            </w:r>
          </w:p>
        </w:tc>
        <w:tc>
          <w:tcPr>
            <w:tcW w:w="2777" w:type="dxa"/>
            <w:tcBorders>
              <w:top w:val="single" w:sz="12" w:space="0" w:color="auto"/>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جدا مستدام</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النروج</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177</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16.2</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سويسرا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176</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17.1</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الدنمارك</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175</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17.2</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ايسلندا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174</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17.8</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نيوزلندا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173</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17.9</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السويد</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172</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18.2</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كندا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171</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18.7</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لوكسمبورغ</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170</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18.8</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b/>
                <w:bCs/>
                <w:color w:val="0D0D0D" w:themeColor="text1" w:themeTint="F2"/>
                <w:sz w:val="22"/>
                <w:szCs w:val="22"/>
                <w:rtl/>
              </w:rPr>
              <w:t>=      =</w:t>
            </w:r>
          </w:p>
        </w:tc>
      </w:tr>
      <w:tr w:rsidR="00186115" w:rsidRPr="00871EB2" w:rsidTr="00D56C9A">
        <w:trPr>
          <w:trHeight w:val="333"/>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النمسا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169</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19.7</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ايرلندا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168</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19.9</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      =</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هولندا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167</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22.9</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مستدام</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ألمانيا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166</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23.2</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البرتغال</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165</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23.5</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استراليا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164</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24.1</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b/>
                <w:bCs/>
                <w:color w:val="0D0D0D" w:themeColor="text1" w:themeTint="F2"/>
                <w:sz w:val="22"/>
                <w:szCs w:val="22"/>
                <w:rtl/>
              </w:rPr>
              <w:t>سلوفينيا</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163</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25.8</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w:t>
            </w:r>
          </w:p>
        </w:tc>
      </w:tr>
      <w:tr w:rsidR="00186115" w:rsidRPr="00871EB2" w:rsidTr="00D56C9A">
        <w:trPr>
          <w:trHeight w:val="320"/>
          <w:jc w:val="center"/>
        </w:trPr>
        <w:tc>
          <w:tcPr>
            <w:tcW w:w="1116"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b/>
                <w:bCs/>
                <w:color w:val="0D0D0D" w:themeColor="text1" w:themeTint="F2"/>
                <w:sz w:val="22"/>
                <w:szCs w:val="22"/>
                <w:rtl/>
              </w:rPr>
              <w:t>سنغافورة</w:t>
            </w:r>
          </w:p>
        </w:tc>
        <w:tc>
          <w:tcPr>
            <w:tcW w:w="1550"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162</w:t>
            </w:r>
          </w:p>
        </w:tc>
        <w:tc>
          <w:tcPr>
            <w:tcW w:w="1809"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26.3</w:t>
            </w:r>
          </w:p>
        </w:tc>
        <w:tc>
          <w:tcPr>
            <w:tcW w:w="2777" w:type="dxa"/>
            <w:tcBorders>
              <w:left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w:t>
            </w:r>
          </w:p>
        </w:tc>
      </w:tr>
      <w:tr w:rsidR="00186115" w:rsidRPr="00871EB2" w:rsidTr="00AA4988">
        <w:trPr>
          <w:trHeight w:val="375"/>
          <w:jc w:val="center"/>
        </w:trPr>
        <w:tc>
          <w:tcPr>
            <w:tcW w:w="1116" w:type="dxa"/>
            <w:tcBorders>
              <w:left w:val="single" w:sz="12" w:space="0" w:color="auto"/>
              <w:bottom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بليجكيا</w:t>
            </w:r>
          </w:p>
        </w:tc>
        <w:tc>
          <w:tcPr>
            <w:tcW w:w="1550" w:type="dxa"/>
            <w:tcBorders>
              <w:left w:val="single" w:sz="12" w:space="0" w:color="auto"/>
              <w:bottom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161</w:t>
            </w:r>
          </w:p>
        </w:tc>
        <w:tc>
          <w:tcPr>
            <w:tcW w:w="1809" w:type="dxa"/>
            <w:tcBorders>
              <w:left w:val="single" w:sz="12" w:space="0" w:color="auto"/>
              <w:bottom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27.1</w:t>
            </w:r>
          </w:p>
        </w:tc>
        <w:tc>
          <w:tcPr>
            <w:tcW w:w="2777" w:type="dxa"/>
            <w:tcBorders>
              <w:left w:val="single" w:sz="12" w:space="0" w:color="auto"/>
              <w:bottom w:val="single" w:sz="12" w:space="0" w:color="auto"/>
              <w:right w:val="single" w:sz="12" w:space="0" w:color="auto"/>
            </w:tcBorders>
          </w:tcPr>
          <w:p w:rsidR="00186115" w:rsidRPr="00871EB2" w:rsidRDefault="00186115" w:rsidP="00D56C9A">
            <w:pPr>
              <w:jc w:val="center"/>
              <w:rPr>
                <w:rFonts w:asciiTheme="majorBidi" w:hAnsiTheme="majorBidi" w:cs="Simplified Arabic"/>
                <w:b/>
                <w:bCs/>
                <w:color w:val="0D0D0D" w:themeColor="text1" w:themeTint="F2"/>
                <w:sz w:val="22"/>
                <w:szCs w:val="22"/>
                <w:rtl/>
              </w:rPr>
            </w:pPr>
            <w:r w:rsidRPr="00871EB2">
              <w:rPr>
                <w:rFonts w:asciiTheme="majorBidi" w:hAnsiTheme="majorBidi" w:cs="Simplified Arabic" w:hint="cs"/>
                <w:b/>
                <w:bCs/>
                <w:color w:val="0D0D0D" w:themeColor="text1" w:themeTint="F2"/>
                <w:sz w:val="22"/>
                <w:szCs w:val="22"/>
                <w:rtl/>
              </w:rPr>
              <w:t>=</w:t>
            </w:r>
          </w:p>
        </w:tc>
      </w:tr>
    </w:tbl>
    <w:p w:rsidR="008C3DA5" w:rsidRDefault="008C3DA5" w:rsidP="00186115">
      <w:pPr>
        <w:jc w:val="both"/>
        <w:rPr>
          <w:rFonts w:asciiTheme="majorBidi" w:hAnsiTheme="majorBidi" w:cstheme="majorBidi"/>
          <w:b/>
          <w:bCs/>
          <w:color w:val="0D0D0D" w:themeColor="text1" w:themeTint="F2"/>
          <w:sz w:val="28"/>
          <w:szCs w:val="28"/>
          <w:u w:val="single"/>
          <w:rtl/>
        </w:rPr>
      </w:pPr>
    </w:p>
    <w:p w:rsidR="00186115" w:rsidRPr="008C3DA5" w:rsidRDefault="00186115" w:rsidP="00186115">
      <w:pPr>
        <w:jc w:val="both"/>
        <w:rPr>
          <w:rFonts w:asciiTheme="majorBidi" w:hAnsiTheme="majorBidi" w:cstheme="majorBidi"/>
          <w:b/>
          <w:bCs/>
          <w:color w:val="0D0D0D" w:themeColor="text1" w:themeTint="F2"/>
          <w:u w:val="single"/>
          <w:rtl/>
        </w:rPr>
      </w:pPr>
      <w:r w:rsidRPr="008C3DA5">
        <w:rPr>
          <w:rFonts w:asciiTheme="majorBidi" w:hAnsiTheme="majorBidi" w:cstheme="majorBidi" w:hint="cs"/>
          <w:b/>
          <w:bCs/>
          <w:color w:val="0D0D0D" w:themeColor="text1" w:themeTint="F2"/>
          <w:u w:val="single"/>
          <w:rtl/>
        </w:rPr>
        <w:t>الجدول من إعداد الباحث بالاعتماد على المصادر الآتية:</w:t>
      </w:r>
    </w:p>
    <w:p w:rsidR="00186115" w:rsidRPr="008C3DA5" w:rsidRDefault="00186115" w:rsidP="00186115">
      <w:pPr>
        <w:pStyle w:val="a6"/>
        <w:numPr>
          <w:ilvl w:val="0"/>
          <w:numId w:val="2"/>
        </w:numPr>
        <w:spacing w:after="0" w:line="257" w:lineRule="auto"/>
        <w:jc w:val="both"/>
        <w:rPr>
          <w:rFonts w:asciiTheme="majorBidi" w:hAnsiTheme="majorBidi" w:cstheme="majorBidi"/>
          <w:b/>
          <w:bCs/>
          <w:color w:val="0D0D0D" w:themeColor="text1" w:themeTint="F2"/>
          <w:sz w:val="24"/>
          <w:szCs w:val="24"/>
        </w:rPr>
      </w:pPr>
      <w:r w:rsidRPr="008C3DA5">
        <w:rPr>
          <w:rFonts w:asciiTheme="majorBidi" w:hAnsiTheme="majorBidi" w:cstheme="majorBidi"/>
          <w:b/>
          <w:bCs/>
          <w:color w:val="0D0D0D" w:themeColor="text1" w:themeTint="F2"/>
          <w:sz w:val="24"/>
          <w:szCs w:val="24"/>
        </w:rPr>
        <w:t>J.J.Messner and Other, Fragile States Index Annual Report 2020</w:t>
      </w:r>
      <w:r w:rsidRPr="008C3DA5">
        <w:rPr>
          <w:rFonts w:asciiTheme="majorBidi" w:hAnsiTheme="majorBidi" w:cstheme="majorBidi"/>
          <w:color w:val="0D0D0D" w:themeColor="text1" w:themeTint="F2"/>
          <w:sz w:val="24"/>
          <w:szCs w:val="24"/>
        </w:rPr>
        <w:t>,</w:t>
      </w:r>
      <w:r w:rsidRPr="008C3DA5">
        <w:rPr>
          <w:rFonts w:asciiTheme="majorBidi" w:hAnsiTheme="majorBidi" w:cstheme="majorBidi"/>
          <w:b/>
          <w:bCs/>
          <w:color w:val="0D0D0D" w:themeColor="text1" w:themeTint="F2"/>
          <w:sz w:val="24"/>
          <w:szCs w:val="24"/>
        </w:rPr>
        <w:t xml:space="preserve"> Fund for Peace, Washington, 2020, p.7.</w:t>
      </w:r>
    </w:p>
    <w:p w:rsidR="00186115" w:rsidRPr="008C3DA5" w:rsidRDefault="00186115" w:rsidP="00186115">
      <w:pPr>
        <w:pStyle w:val="a6"/>
        <w:numPr>
          <w:ilvl w:val="0"/>
          <w:numId w:val="2"/>
        </w:numPr>
        <w:spacing w:after="0" w:line="257" w:lineRule="auto"/>
        <w:jc w:val="both"/>
        <w:rPr>
          <w:rFonts w:asciiTheme="majorBidi" w:hAnsiTheme="majorBidi" w:cstheme="majorBidi"/>
          <w:b/>
          <w:bCs/>
          <w:color w:val="0D0D0D" w:themeColor="text1" w:themeTint="F2"/>
          <w:sz w:val="24"/>
          <w:szCs w:val="24"/>
        </w:rPr>
      </w:pPr>
      <w:r w:rsidRPr="008C3DA5">
        <w:rPr>
          <w:rFonts w:asciiTheme="majorBidi" w:hAnsiTheme="majorBidi" w:cstheme="majorBidi"/>
          <w:b/>
          <w:bCs/>
          <w:color w:val="0D0D0D" w:themeColor="text1" w:themeTint="F2"/>
          <w:sz w:val="24"/>
          <w:szCs w:val="24"/>
        </w:rPr>
        <w:t>Ibid, p.p 50-51.</w:t>
      </w:r>
    </w:p>
    <w:p w:rsidR="00D56C9A" w:rsidRDefault="00D56C9A" w:rsidP="00186115">
      <w:pPr>
        <w:spacing w:line="276" w:lineRule="auto"/>
        <w:jc w:val="both"/>
        <w:rPr>
          <w:rFonts w:asciiTheme="majorBidi" w:hAnsiTheme="majorBidi" w:cstheme="majorBidi"/>
          <w:b/>
          <w:bCs/>
          <w:color w:val="0D0D0D" w:themeColor="text1" w:themeTint="F2"/>
          <w:sz w:val="29"/>
          <w:szCs w:val="29"/>
          <w:rtl/>
        </w:rPr>
      </w:pPr>
    </w:p>
    <w:p w:rsidR="00186115" w:rsidRPr="003A7923" w:rsidRDefault="00186115" w:rsidP="00186115">
      <w:pPr>
        <w:spacing w:line="276" w:lineRule="auto"/>
        <w:jc w:val="both"/>
        <w:rPr>
          <w:rFonts w:asciiTheme="majorBidi" w:hAnsiTheme="majorBidi" w:cstheme="majorBidi"/>
          <w:b/>
          <w:bCs/>
          <w:color w:val="0D0D0D" w:themeColor="text1" w:themeTint="F2"/>
          <w:sz w:val="29"/>
          <w:szCs w:val="29"/>
          <w:rtl/>
        </w:rPr>
      </w:pPr>
      <w:r w:rsidRPr="003A7923">
        <w:rPr>
          <w:rFonts w:asciiTheme="majorBidi" w:hAnsiTheme="majorBidi" w:cstheme="majorBidi" w:hint="cs"/>
          <w:b/>
          <w:bCs/>
          <w:color w:val="0D0D0D" w:themeColor="text1" w:themeTint="F2"/>
          <w:sz w:val="29"/>
          <w:szCs w:val="29"/>
          <w:rtl/>
        </w:rPr>
        <w:t>ثانياً:</w:t>
      </w:r>
      <w:r w:rsidR="008C3DA5">
        <w:rPr>
          <w:rFonts w:asciiTheme="majorBidi" w:hAnsiTheme="majorBidi" w:cstheme="majorBidi" w:hint="cs"/>
          <w:b/>
          <w:bCs/>
          <w:color w:val="0D0D0D" w:themeColor="text1" w:themeTint="F2"/>
          <w:sz w:val="29"/>
          <w:szCs w:val="29"/>
          <w:rtl/>
        </w:rPr>
        <w:t xml:space="preserve"> </w:t>
      </w:r>
      <w:r w:rsidRPr="003A7923">
        <w:rPr>
          <w:rFonts w:asciiTheme="majorBidi" w:hAnsiTheme="majorBidi" w:cstheme="majorBidi" w:hint="cs"/>
          <w:b/>
          <w:bCs/>
          <w:color w:val="0D0D0D" w:themeColor="text1" w:themeTint="F2"/>
          <w:sz w:val="29"/>
          <w:szCs w:val="29"/>
          <w:rtl/>
        </w:rPr>
        <w:t>حالة الاستقرار</w:t>
      </w:r>
    </w:p>
    <w:p w:rsidR="00186115" w:rsidRDefault="00186115" w:rsidP="008C3DA5">
      <w:pPr>
        <w:ind w:firstLine="736"/>
        <w:jc w:val="both"/>
        <w:rPr>
          <w:rFonts w:asciiTheme="majorBidi" w:hAnsiTheme="majorBidi" w:cs="Simplified Arabic"/>
          <w:color w:val="0D0D0D" w:themeColor="text1" w:themeTint="F2"/>
          <w:sz w:val="28"/>
          <w:szCs w:val="28"/>
          <w:rtl/>
        </w:rPr>
      </w:pPr>
      <w:r w:rsidRPr="008C3DA5">
        <w:rPr>
          <w:rFonts w:asciiTheme="majorBidi" w:hAnsiTheme="majorBidi" w:cs="Simplified Arabic" w:hint="cs"/>
          <w:color w:val="0D0D0D" w:themeColor="text1" w:themeTint="F2"/>
          <w:sz w:val="28"/>
          <w:szCs w:val="28"/>
          <w:rtl/>
        </w:rPr>
        <w:t>وهي الحا</w:t>
      </w:r>
      <w:r w:rsidR="00D56C9A">
        <w:rPr>
          <w:rFonts w:asciiTheme="majorBidi" w:hAnsiTheme="majorBidi" w:cs="Simplified Arabic" w:hint="cs"/>
          <w:color w:val="0D0D0D" w:themeColor="text1" w:themeTint="F2"/>
          <w:sz w:val="28"/>
          <w:szCs w:val="28"/>
          <w:rtl/>
        </w:rPr>
        <w:t xml:space="preserve">لة التي يكون فيها معدل أو محصل </w:t>
      </w:r>
      <w:r w:rsidRPr="008C3DA5">
        <w:rPr>
          <w:rFonts w:asciiTheme="majorBidi" w:hAnsiTheme="majorBidi" w:cs="Simplified Arabic" w:hint="cs"/>
          <w:color w:val="0D0D0D" w:themeColor="text1" w:themeTint="F2"/>
          <w:sz w:val="28"/>
          <w:szCs w:val="28"/>
          <w:rtl/>
        </w:rPr>
        <w:t>الهشاشة للدولة مستقراً ومسيطرا عليه من قبل الدول محل المحصلة،</w:t>
      </w:r>
      <w:r w:rsidR="008C3DA5" w:rsidRPr="008C3DA5">
        <w:rPr>
          <w:rFonts w:asciiTheme="majorBidi" w:hAnsiTheme="majorBidi" w:cs="Simplified Arabic" w:hint="cs"/>
          <w:color w:val="0D0D0D" w:themeColor="text1" w:themeTint="F2"/>
          <w:sz w:val="28"/>
          <w:szCs w:val="28"/>
          <w:rtl/>
        </w:rPr>
        <w:t xml:space="preserve"> </w:t>
      </w:r>
      <w:r w:rsidRPr="008C3DA5">
        <w:rPr>
          <w:rFonts w:asciiTheme="majorBidi" w:hAnsiTheme="majorBidi" w:cs="Simplified Arabic" w:hint="cs"/>
          <w:color w:val="0D0D0D" w:themeColor="text1" w:themeTint="F2"/>
          <w:sz w:val="28"/>
          <w:szCs w:val="28"/>
          <w:rtl/>
        </w:rPr>
        <w:t xml:space="preserve">وعادة ماتكون الدولة التي ينطبق عليها الوصف سابق الذكر، ضمن الدول </w:t>
      </w:r>
      <w:r w:rsidRPr="008C3DA5">
        <w:rPr>
          <w:rFonts w:asciiTheme="majorBidi" w:hAnsiTheme="majorBidi" w:cs="Simplified Arabic" w:hint="cs"/>
          <w:b/>
          <w:bCs/>
          <w:color w:val="0D0D0D" w:themeColor="text1" w:themeTint="F2"/>
          <w:sz w:val="28"/>
          <w:szCs w:val="28"/>
          <w:rtl/>
        </w:rPr>
        <w:t>51</w:t>
      </w:r>
      <w:r w:rsidR="00D56C9A">
        <w:rPr>
          <w:rFonts w:asciiTheme="majorBidi" w:hAnsiTheme="majorBidi" w:cs="Simplified Arabic" w:hint="cs"/>
          <w:color w:val="0D0D0D" w:themeColor="text1" w:themeTint="F2"/>
          <w:sz w:val="28"/>
          <w:szCs w:val="28"/>
          <w:rtl/>
        </w:rPr>
        <w:t xml:space="preserve"> ضمن مؤشرات جدول الهشاشة</w:t>
      </w:r>
      <w:r w:rsidRPr="008C3DA5">
        <w:rPr>
          <w:rFonts w:asciiTheme="majorBidi" w:hAnsiTheme="majorBidi" w:cs="Simplified Arabic" w:hint="cs"/>
          <w:color w:val="0D0D0D" w:themeColor="text1" w:themeTint="F2"/>
          <w:sz w:val="28"/>
          <w:szCs w:val="28"/>
          <w:rtl/>
        </w:rPr>
        <w:t>.</w:t>
      </w:r>
      <w:r w:rsidR="00D56C9A">
        <w:rPr>
          <w:rFonts w:asciiTheme="majorBidi" w:hAnsiTheme="majorBidi" w:cs="Simplified Arabic" w:hint="cs"/>
          <w:color w:val="0D0D0D" w:themeColor="text1" w:themeTint="F2"/>
          <w:sz w:val="28"/>
          <w:szCs w:val="28"/>
          <w:rtl/>
        </w:rPr>
        <w:t xml:space="preserve"> </w:t>
      </w:r>
      <w:r w:rsidRPr="008C3DA5">
        <w:rPr>
          <w:rFonts w:asciiTheme="majorBidi" w:hAnsiTheme="majorBidi" w:cs="Simplified Arabic" w:hint="cs"/>
          <w:color w:val="0D0D0D" w:themeColor="text1" w:themeTint="F2"/>
          <w:sz w:val="28"/>
          <w:szCs w:val="28"/>
          <w:rtl/>
        </w:rPr>
        <w:t>وهناك ثلاثة مراحل لهذه الحالة،</w:t>
      </w:r>
      <w:r w:rsidR="008C3DA5" w:rsidRPr="008C3DA5">
        <w:rPr>
          <w:rFonts w:asciiTheme="majorBidi" w:hAnsiTheme="majorBidi" w:cs="Simplified Arabic" w:hint="cs"/>
          <w:color w:val="0D0D0D" w:themeColor="text1" w:themeTint="F2"/>
          <w:sz w:val="28"/>
          <w:szCs w:val="28"/>
          <w:rtl/>
        </w:rPr>
        <w:t xml:space="preserve"> </w:t>
      </w:r>
      <w:r w:rsidRPr="008C3DA5">
        <w:rPr>
          <w:rFonts w:asciiTheme="majorBidi" w:hAnsiTheme="majorBidi" w:cs="Simplified Arabic" w:hint="cs"/>
          <w:color w:val="0D0D0D" w:themeColor="text1" w:themeTint="F2"/>
          <w:sz w:val="28"/>
          <w:szCs w:val="28"/>
          <w:rtl/>
        </w:rPr>
        <w:t>وهي :</w:t>
      </w:r>
    </w:p>
    <w:p w:rsidR="00D56C9A" w:rsidRPr="008C3DA5" w:rsidRDefault="00D56C9A" w:rsidP="008C3DA5">
      <w:pPr>
        <w:ind w:firstLine="736"/>
        <w:jc w:val="both"/>
        <w:rPr>
          <w:rFonts w:asciiTheme="majorBidi" w:hAnsiTheme="majorBidi" w:cs="Simplified Arabic"/>
          <w:color w:val="0D0D0D" w:themeColor="text1" w:themeTint="F2"/>
          <w:sz w:val="28"/>
          <w:szCs w:val="28"/>
          <w:rtl/>
        </w:rPr>
      </w:pPr>
    </w:p>
    <w:p w:rsidR="00186115" w:rsidRPr="008C3DA5" w:rsidRDefault="008C3DA5" w:rsidP="008C3DA5">
      <w:pPr>
        <w:pStyle w:val="a6"/>
        <w:numPr>
          <w:ilvl w:val="0"/>
          <w:numId w:val="3"/>
        </w:numPr>
        <w:bidi/>
        <w:spacing w:after="0" w:line="240" w:lineRule="auto"/>
        <w:jc w:val="both"/>
        <w:rPr>
          <w:rFonts w:asciiTheme="majorBidi" w:hAnsiTheme="majorBidi" w:cs="Simplified Arabic"/>
          <w:b/>
          <w:bCs/>
          <w:color w:val="0D0D0D" w:themeColor="text1" w:themeTint="F2"/>
          <w:sz w:val="28"/>
          <w:szCs w:val="28"/>
        </w:rPr>
      </w:pPr>
      <w:r>
        <w:rPr>
          <w:rFonts w:asciiTheme="majorBidi" w:hAnsiTheme="majorBidi" w:cs="Simplified Arabic" w:hint="cs"/>
          <w:b/>
          <w:bCs/>
          <w:color w:val="0D0D0D" w:themeColor="text1" w:themeTint="F2"/>
          <w:sz w:val="28"/>
          <w:szCs w:val="28"/>
          <w:rtl/>
        </w:rPr>
        <w:lastRenderedPageBreak/>
        <w:t>المستقرة جدا</w:t>
      </w:r>
      <w:r w:rsidR="00186115" w:rsidRPr="008C3DA5">
        <w:rPr>
          <w:rFonts w:asciiTheme="majorBidi" w:hAnsiTheme="majorBidi" w:cs="Simplified Arabic" w:hint="cs"/>
          <w:b/>
          <w:bCs/>
          <w:color w:val="0D0D0D" w:themeColor="text1" w:themeTint="F2"/>
          <w:sz w:val="28"/>
          <w:szCs w:val="28"/>
          <w:rtl/>
        </w:rPr>
        <w:t>(</w:t>
      </w:r>
      <w:r w:rsidR="00186115" w:rsidRPr="008C3DA5">
        <w:rPr>
          <w:rFonts w:asciiTheme="majorBidi" w:hAnsiTheme="majorBidi" w:cs="Simplified Arabic"/>
          <w:b/>
          <w:bCs/>
          <w:color w:val="0D0D0D" w:themeColor="text1" w:themeTint="F2"/>
          <w:sz w:val="28"/>
          <w:szCs w:val="28"/>
        </w:rPr>
        <w:t>VERY STABLE</w:t>
      </w:r>
      <w:r w:rsidR="00186115" w:rsidRPr="008C3DA5">
        <w:rPr>
          <w:rFonts w:asciiTheme="majorBidi" w:hAnsiTheme="majorBidi" w:cs="Simplified Arabic" w:hint="cs"/>
          <w:b/>
          <w:bCs/>
          <w:color w:val="0D0D0D" w:themeColor="text1" w:themeTint="F2"/>
          <w:sz w:val="28"/>
          <w:szCs w:val="28"/>
          <w:rtl/>
        </w:rPr>
        <w:t>)؛</w:t>
      </w:r>
      <w:r w:rsidRPr="008C3DA5">
        <w:rPr>
          <w:rFonts w:asciiTheme="majorBidi" w:hAnsiTheme="majorBidi" w:cs="Simplified Arabic" w:hint="cs"/>
          <w:b/>
          <w:bCs/>
          <w:color w:val="0D0D0D" w:themeColor="text1" w:themeTint="F2"/>
          <w:sz w:val="28"/>
          <w:szCs w:val="28"/>
          <w:rtl/>
        </w:rPr>
        <w:t xml:space="preserve"> </w:t>
      </w:r>
      <w:r w:rsidR="00186115" w:rsidRPr="008C3DA5">
        <w:rPr>
          <w:rFonts w:asciiTheme="majorBidi" w:hAnsiTheme="majorBidi" w:cs="Simplified Arabic" w:hint="cs"/>
          <w:color w:val="0D0D0D" w:themeColor="text1" w:themeTint="F2"/>
          <w:sz w:val="28"/>
          <w:szCs w:val="28"/>
          <w:rtl/>
        </w:rPr>
        <w:t>وتشمل</w:t>
      </w:r>
      <w:r w:rsidR="00186115" w:rsidRPr="008C3DA5">
        <w:rPr>
          <w:rFonts w:asciiTheme="majorBidi" w:hAnsiTheme="majorBidi" w:cs="Simplified Arabic" w:hint="cs"/>
          <w:b/>
          <w:bCs/>
          <w:color w:val="0D0D0D" w:themeColor="text1" w:themeTint="F2"/>
          <w:sz w:val="28"/>
          <w:szCs w:val="28"/>
          <w:rtl/>
        </w:rPr>
        <w:t xml:space="preserve"> 13 </w:t>
      </w:r>
      <w:r w:rsidR="00186115" w:rsidRPr="008C3DA5">
        <w:rPr>
          <w:rFonts w:asciiTheme="majorBidi" w:hAnsiTheme="majorBidi" w:cs="Simplified Arabic" w:hint="cs"/>
          <w:color w:val="0D0D0D" w:themeColor="text1" w:themeTint="F2"/>
          <w:sz w:val="28"/>
          <w:szCs w:val="28"/>
          <w:rtl/>
        </w:rPr>
        <w:t>دولة وابتدأ من التسلسل</w:t>
      </w:r>
      <w:r w:rsidR="00186115" w:rsidRPr="008C3DA5">
        <w:rPr>
          <w:rFonts w:asciiTheme="majorBidi" w:hAnsiTheme="majorBidi" w:cs="Simplified Arabic" w:hint="cs"/>
          <w:b/>
          <w:bCs/>
          <w:color w:val="0D0D0D" w:themeColor="text1" w:themeTint="F2"/>
          <w:sz w:val="28"/>
          <w:szCs w:val="28"/>
          <w:rtl/>
        </w:rPr>
        <w:t xml:space="preserve"> 160،</w:t>
      </w:r>
      <w:r w:rsidR="00186115" w:rsidRPr="008C3DA5">
        <w:rPr>
          <w:rFonts w:asciiTheme="majorBidi" w:hAnsiTheme="majorBidi" w:cs="Simplified Arabic" w:hint="cs"/>
          <w:color w:val="0D0D0D" w:themeColor="text1" w:themeTint="F2"/>
          <w:sz w:val="28"/>
          <w:szCs w:val="28"/>
          <w:rtl/>
        </w:rPr>
        <w:t>عادةً</w:t>
      </w:r>
      <w:r w:rsidR="00186115" w:rsidRPr="008C3DA5">
        <w:rPr>
          <w:rFonts w:asciiTheme="majorBidi" w:hAnsiTheme="majorBidi" w:cs="Simplified Arabic" w:hint="cs"/>
          <w:b/>
          <w:bCs/>
          <w:color w:val="0D0D0D" w:themeColor="text1" w:themeTint="F2"/>
          <w:sz w:val="28"/>
          <w:szCs w:val="28"/>
          <w:rtl/>
        </w:rPr>
        <w:t>.</w:t>
      </w:r>
    </w:p>
    <w:p w:rsidR="00186115" w:rsidRPr="008C3DA5" w:rsidRDefault="00186115" w:rsidP="00186115">
      <w:pPr>
        <w:pStyle w:val="a6"/>
        <w:numPr>
          <w:ilvl w:val="0"/>
          <w:numId w:val="3"/>
        </w:numPr>
        <w:bidi/>
        <w:spacing w:after="0" w:line="240" w:lineRule="auto"/>
        <w:jc w:val="both"/>
        <w:rPr>
          <w:rFonts w:asciiTheme="majorBidi" w:hAnsiTheme="majorBidi" w:cs="Simplified Arabic"/>
          <w:b/>
          <w:bCs/>
          <w:color w:val="0D0D0D" w:themeColor="text1" w:themeTint="F2"/>
          <w:sz w:val="28"/>
          <w:szCs w:val="28"/>
        </w:rPr>
      </w:pPr>
      <w:r w:rsidRPr="008C3DA5">
        <w:rPr>
          <w:rFonts w:asciiTheme="majorBidi" w:hAnsiTheme="majorBidi" w:cs="Simplified Arabic" w:hint="cs"/>
          <w:b/>
          <w:bCs/>
          <w:color w:val="0D0D0D" w:themeColor="text1" w:themeTint="F2"/>
          <w:sz w:val="28"/>
          <w:szCs w:val="28"/>
          <w:rtl/>
        </w:rPr>
        <w:t>المزيد من الاستقرار (</w:t>
      </w:r>
      <w:r w:rsidRPr="008C3DA5">
        <w:rPr>
          <w:rFonts w:asciiTheme="majorBidi" w:hAnsiTheme="majorBidi" w:cs="Simplified Arabic"/>
          <w:b/>
          <w:bCs/>
          <w:color w:val="0D0D0D" w:themeColor="text1" w:themeTint="F2"/>
          <w:sz w:val="28"/>
          <w:szCs w:val="28"/>
        </w:rPr>
        <w:t>MORE STABLE</w:t>
      </w:r>
      <w:r w:rsidRPr="008C3DA5">
        <w:rPr>
          <w:rFonts w:asciiTheme="majorBidi" w:hAnsiTheme="majorBidi" w:cs="Simplified Arabic" w:hint="cs"/>
          <w:b/>
          <w:bCs/>
          <w:color w:val="0D0D0D" w:themeColor="text1" w:themeTint="F2"/>
          <w:sz w:val="28"/>
          <w:szCs w:val="28"/>
          <w:rtl/>
        </w:rPr>
        <w:t>)؛</w:t>
      </w:r>
      <w:r w:rsidRPr="008C3DA5">
        <w:rPr>
          <w:rFonts w:asciiTheme="majorBidi" w:hAnsiTheme="majorBidi" w:cs="Simplified Arabic" w:hint="cs"/>
          <w:color w:val="0D0D0D" w:themeColor="text1" w:themeTint="F2"/>
          <w:sz w:val="28"/>
          <w:szCs w:val="28"/>
          <w:rtl/>
        </w:rPr>
        <w:t>وتشمل</w:t>
      </w:r>
      <w:r w:rsidRPr="008C3DA5">
        <w:rPr>
          <w:rFonts w:asciiTheme="majorBidi" w:hAnsiTheme="majorBidi" w:cs="Simplified Arabic" w:hint="cs"/>
          <w:b/>
          <w:bCs/>
          <w:color w:val="0D0D0D" w:themeColor="text1" w:themeTint="F2"/>
          <w:sz w:val="28"/>
          <w:szCs w:val="28"/>
          <w:rtl/>
        </w:rPr>
        <w:t xml:space="preserve"> 15 </w:t>
      </w:r>
      <w:r w:rsidRPr="008C3DA5">
        <w:rPr>
          <w:rFonts w:asciiTheme="majorBidi" w:hAnsiTheme="majorBidi" w:cs="Simplified Arabic" w:hint="cs"/>
          <w:color w:val="0D0D0D" w:themeColor="text1" w:themeTint="F2"/>
          <w:sz w:val="28"/>
          <w:szCs w:val="28"/>
          <w:rtl/>
        </w:rPr>
        <w:t xml:space="preserve">دولة وابتداً من التسلسل </w:t>
      </w:r>
      <w:r w:rsidRPr="008C3DA5">
        <w:rPr>
          <w:rFonts w:asciiTheme="majorBidi" w:hAnsiTheme="majorBidi" w:cs="Simplified Arabic" w:hint="cs"/>
          <w:b/>
          <w:bCs/>
          <w:color w:val="0D0D0D" w:themeColor="text1" w:themeTint="F2"/>
          <w:sz w:val="28"/>
          <w:szCs w:val="28"/>
          <w:rtl/>
        </w:rPr>
        <w:t xml:space="preserve"> 147.</w:t>
      </w:r>
    </w:p>
    <w:p w:rsidR="00186115" w:rsidRPr="008C3DA5" w:rsidRDefault="00186115" w:rsidP="008C3DA5">
      <w:pPr>
        <w:pStyle w:val="a6"/>
        <w:numPr>
          <w:ilvl w:val="0"/>
          <w:numId w:val="3"/>
        </w:numPr>
        <w:bidi/>
        <w:spacing w:after="0" w:line="240" w:lineRule="auto"/>
        <w:jc w:val="both"/>
        <w:rPr>
          <w:rFonts w:asciiTheme="majorBidi" w:hAnsiTheme="majorBidi" w:cs="Simplified Arabic"/>
          <w:b/>
          <w:bCs/>
          <w:color w:val="0D0D0D" w:themeColor="text1" w:themeTint="F2"/>
          <w:sz w:val="28"/>
          <w:szCs w:val="28"/>
        </w:rPr>
      </w:pPr>
      <w:r w:rsidRPr="008C3DA5">
        <w:rPr>
          <w:rFonts w:asciiTheme="majorBidi" w:hAnsiTheme="majorBidi" w:cs="Simplified Arabic" w:hint="cs"/>
          <w:b/>
          <w:bCs/>
          <w:color w:val="0D0D0D" w:themeColor="text1" w:themeTint="F2"/>
          <w:sz w:val="28"/>
          <w:szCs w:val="28"/>
          <w:rtl/>
        </w:rPr>
        <w:t xml:space="preserve">مستقر </w:t>
      </w:r>
      <w:r w:rsidRPr="008C3DA5">
        <w:rPr>
          <w:rFonts w:asciiTheme="majorBidi" w:hAnsiTheme="majorBidi" w:cs="Simplified Arabic"/>
          <w:b/>
          <w:bCs/>
          <w:color w:val="0D0D0D" w:themeColor="text1" w:themeTint="F2"/>
          <w:sz w:val="28"/>
          <w:szCs w:val="28"/>
          <w:rtl/>
        </w:rPr>
        <w:t>(</w:t>
      </w:r>
      <w:r w:rsidRPr="008C3DA5">
        <w:rPr>
          <w:rFonts w:asciiTheme="majorBidi" w:hAnsiTheme="majorBidi" w:cs="Simplified Arabic"/>
          <w:b/>
          <w:bCs/>
          <w:color w:val="0D0D0D" w:themeColor="text1" w:themeTint="F2"/>
          <w:sz w:val="28"/>
          <w:szCs w:val="28"/>
        </w:rPr>
        <w:t>STABLE</w:t>
      </w:r>
      <w:r w:rsidRPr="008C3DA5">
        <w:rPr>
          <w:rFonts w:asciiTheme="majorBidi" w:hAnsiTheme="majorBidi" w:cs="Simplified Arabic"/>
          <w:b/>
          <w:bCs/>
          <w:color w:val="0D0D0D" w:themeColor="text1" w:themeTint="F2"/>
          <w:sz w:val="28"/>
          <w:szCs w:val="28"/>
          <w:rtl/>
        </w:rPr>
        <w:t>)</w:t>
      </w:r>
      <w:r w:rsidRPr="008C3DA5">
        <w:rPr>
          <w:rFonts w:asciiTheme="majorBidi" w:hAnsiTheme="majorBidi" w:cs="Simplified Arabic" w:hint="cs"/>
          <w:b/>
          <w:bCs/>
          <w:color w:val="0D0D0D" w:themeColor="text1" w:themeTint="F2"/>
          <w:sz w:val="28"/>
          <w:szCs w:val="28"/>
          <w:rtl/>
        </w:rPr>
        <w:t>؛</w:t>
      </w:r>
      <w:r w:rsidRPr="008C3DA5">
        <w:rPr>
          <w:rFonts w:asciiTheme="majorBidi" w:hAnsiTheme="majorBidi" w:cs="Simplified Arabic" w:hint="cs"/>
          <w:color w:val="0D0D0D" w:themeColor="text1" w:themeTint="F2"/>
          <w:sz w:val="28"/>
          <w:szCs w:val="28"/>
          <w:rtl/>
        </w:rPr>
        <w:t>وتشمل</w:t>
      </w:r>
      <w:r w:rsidRPr="008C3DA5">
        <w:rPr>
          <w:rFonts w:asciiTheme="majorBidi" w:hAnsiTheme="majorBidi" w:cs="Simplified Arabic" w:hint="cs"/>
          <w:b/>
          <w:bCs/>
          <w:color w:val="0D0D0D" w:themeColor="text1" w:themeTint="F2"/>
          <w:sz w:val="28"/>
          <w:szCs w:val="28"/>
          <w:rtl/>
        </w:rPr>
        <w:t xml:space="preserve"> 14 </w:t>
      </w:r>
      <w:r w:rsidRPr="008C3DA5">
        <w:rPr>
          <w:rFonts w:asciiTheme="majorBidi" w:hAnsiTheme="majorBidi" w:cs="Simplified Arabic" w:hint="cs"/>
          <w:color w:val="0D0D0D" w:themeColor="text1" w:themeTint="F2"/>
          <w:sz w:val="28"/>
          <w:szCs w:val="28"/>
          <w:rtl/>
        </w:rPr>
        <w:t>دولة وابتداً من التسلسل</w:t>
      </w:r>
      <w:r w:rsidR="008C3DA5">
        <w:rPr>
          <w:rFonts w:asciiTheme="majorBidi" w:hAnsiTheme="majorBidi" w:cs="Simplified Arabic" w:hint="cs"/>
          <w:b/>
          <w:bCs/>
          <w:color w:val="0D0D0D" w:themeColor="text1" w:themeTint="F2"/>
          <w:sz w:val="28"/>
          <w:szCs w:val="28"/>
          <w:rtl/>
        </w:rPr>
        <w:t xml:space="preserve"> 131</w:t>
      </w:r>
      <w:r w:rsidR="008C3DA5">
        <w:rPr>
          <w:rFonts w:asciiTheme="majorBidi" w:hAnsiTheme="majorBidi" w:cs="Simplified Arabic" w:hint="cs"/>
          <w:b/>
          <w:bCs/>
          <w:color w:val="0D0D0D" w:themeColor="text1" w:themeTint="F2"/>
          <w:sz w:val="28"/>
          <w:szCs w:val="28"/>
          <w:vertAlign w:val="superscript"/>
          <w:rtl/>
        </w:rPr>
        <w:t>(25)</w:t>
      </w:r>
      <w:r w:rsidRPr="008C3DA5">
        <w:rPr>
          <w:rFonts w:asciiTheme="majorBidi" w:hAnsiTheme="majorBidi" w:cs="Simplified Arabic" w:hint="cs"/>
          <w:b/>
          <w:bCs/>
          <w:color w:val="0D0D0D" w:themeColor="text1" w:themeTint="F2"/>
          <w:sz w:val="28"/>
          <w:szCs w:val="28"/>
          <w:rtl/>
        </w:rPr>
        <w:t>.</w:t>
      </w:r>
    </w:p>
    <w:p w:rsidR="00186115" w:rsidRPr="00513601" w:rsidRDefault="00186115" w:rsidP="00186115">
      <w:pPr>
        <w:jc w:val="both"/>
        <w:rPr>
          <w:rFonts w:asciiTheme="majorBidi" w:hAnsiTheme="majorBidi" w:cs="Simplified Arabic"/>
          <w:color w:val="0D0D0D" w:themeColor="text1" w:themeTint="F2"/>
          <w:sz w:val="29"/>
          <w:szCs w:val="29"/>
          <w:rtl/>
        </w:rPr>
      </w:pPr>
      <w:r w:rsidRPr="00513601">
        <w:rPr>
          <w:rFonts w:asciiTheme="majorBidi" w:hAnsiTheme="majorBidi" w:cs="Simplified Arabic" w:hint="cs"/>
          <w:color w:val="0D0D0D" w:themeColor="text1" w:themeTint="F2"/>
          <w:sz w:val="29"/>
          <w:szCs w:val="29"/>
          <w:rtl/>
        </w:rPr>
        <w:t>ومن أجل توضح أفضل للمتلقي ارتأى الباحث،</w:t>
      </w:r>
      <w:r w:rsidR="008C3DA5">
        <w:rPr>
          <w:rFonts w:asciiTheme="majorBidi" w:hAnsiTheme="majorBidi" w:cs="Simplified Arabic" w:hint="cs"/>
          <w:color w:val="0D0D0D" w:themeColor="text1" w:themeTint="F2"/>
          <w:sz w:val="29"/>
          <w:szCs w:val="29"/>
          <w:rtl/>
        </w:rPr>
        <w:t xml:space="preserve"> </w:t>
      </w:r>
      <w:r w:rsidRPr="00513601">
        <w:rPr>
          <w:rFonts w:asciiTheme="majorBidi" w:hAnsiTheme="majorBidi" w:cs="Simplified Arabic" w:hint="cs"/>
          <w:color w:val="0D0D0D" w:themeColor="text1" w:themeTint="F2"/>
          <w:sz w:val="29"/>
          <w:szCs w:val="29"/>
          <w:rtl/>
        </w:rPr>
        <w:t>إدراج الجدول الآتي:</w:t>
      </w:r>
    </w:p>
    <w:p w:rsidR="0058166D" w:rsidRDefault="0058166D" w:rsidP="00186115">
      <w:pPr>
        <w:jc w:val="both"/>
        <w:rPr>
          <w:rFonts w:asciiTheme="majorBidi" w:hAnsiTheme="majorBidi" w:cs="Simplified Arabic"/>
          <w:color w:val="0D0D0D" w:themeColor="text1" w:themeTint="F2"/>
          <w:sz w:val="28"/>
          <w:szCs w:val="28"/>
          <w:rtl/>
        </w:rPr>
      </w:pPr>
    </w:p>
    <w:p w:rsidR="00186115" w:rsidRPr="008C3DA5" w:rsidRDefault="0058166D" w:rsidP="00186115">
      <w:pPr>
        <w:jc w:val="both"/>
        <w:rPr>
          <w:rFonts w:asciiTheme="majorBidi" w:hAnsiTheme="majorBidi" w:cs="Simplified Arabic"/>
          <w:color w:val="0D0D0D" w:themeColor="text1" w:themeTint="F2"/>
          <w:sz w:val="28"/>
          <w:szCs w:val="28"/>
          <w:rtl/>
        </w:rPr>
      </w:pPr>
      <w:r>
        <w:rPr>
          <w:rFonts w:asciiTheme="majorBidi" w:hAnsiTheme="majorBidi" w:cs="Simplified Arabic" w:hint="cs"/>
          <w:color w:val="0D0D0D" w:themeColor="text1" w:themeTint="F2"/>
          <w:sz w:val="28"/>
          <w:szCs w:val="28"/>
          <w:rtl/>
        </w:rPr>
        <w:t xml:space="preserve">    </w:t>
      </w:r>
      <w:r w:rsidR="00186115" w:rsidRPr="008C3DA5">
        <w:rPr>
          <w:rFonts w:asciiTheme="majorBidi" w:hAnsiTheme="majorBidi" w:cs="Simplified Arabic"/>
          <w:color w:val="0D0D0D" w:themeColor="text1" w:themeTint="F2"/>
          <w:sz w:val="28"/>
          <w:szCs w:val="28"/>
          <w:rtl/>
        </w:rPr>
        <w:t>جدول (</w:t>
      </w:r>
      <w:r w:rsidR="00186115" w:rsidRPr="008C3DA5">
        <w:rPr>
          <w:rFonts w:asciiTheme="majorBidi" w:hAnsiTheme="majorBidi" w:cs="Simplified Arabic" w:hint="cs"/>
          <w:color w:val="0D0D0D" w:themeColor="text1" w:themeTint="F2"/>
          <w:sz w:val="28"/>
          <w:szCs w:val="28"/>
          <w:rtl/>
        </w:rPr>
        <w:t>2</w:t>
      </w:r>
      <w:r w:rsidR="00186115" w:rsidRPr="008C3DA5">
        <w:rPr>
          <w:rFonts w:asciiTheme="majorBidi" w:hAnsiTheme="majorBidi" w:cs="Simplified Arabic"/>
          <w:color w:val="0D0D0D" w:themeColor="text1" w:themeTint="F2"/>
          <w:sz w:val="28"/>
          <w:szCs w:val="28"/>
          <w:rtl/>
        </w:rPr>
        <w:t xml:space="preserve">) يوضح كيفية تقسيم الدول </w:t>
      </w:r>
      <w:r w:rsidR="00186115" w:rsidRPr="008C3DA5">
        <w:rPr>
          <w:rFonts w:asciiTheme="majorBidi" w:hAnsiTheme="majorBidi" w:cs="Simplified Arabic" w:hint="cs"/>
          <w:color w:val="0D0D0D" w:themeColor="text1" w:themeTint="F2"/>
          <w:sz w:val="28"/>
          <w:szCs w:val="28"/>
          <w:rtl/>
        </w:rPr>
        <w:t>المستقرة</w:t>
      </w:r>
      <w:r w:rsidR="00186115" w:rsidRPr="008C3DA5">
        <w:rPr>
          <w:rFonts w:asciiTheme="majorBidi" w:hAnsiTheme="majorBidi" w:cs="Simplified Arabic"/>
          <w:color w:val="0D0D0D" w:themeColor="text1" w:themeTint="F2"/>
          <w:sz w:val="28"/>
          <w:szCs w:val="28"/>
          <w:rtl/>
        </w:rPr>
        <w:t xml:space="preserve"> جدا و</w:t>
      </w:r>
      <w:r w:rsidR="00186115" w:rsidRPr="008C3DA5">
        <w:rPr>
          <w:rFonts w:asciiTheme="majorBidi" w:hAnsiTheme="majorBidi" w:cs="Simplified Arabic" w:hint="cs"/>
          <w:color w:val="0D0D0D" w:themeColor="text1" w:themeTint="F2"/>
          <w:sz w:val="28"/>
          <w:szCs w:val="28"/>
          <w:rtl/>
        </w:rPr>
        <w:t>المزيد من الاستقرار والمستقرة</w:t>
      </w:r>
    </w:p>
    <w:tbl>
      <w:tblPr>
        <w:tblStyle w:val="aa"/>
        <w:bidiVisual/>
        <w:tblW w:w="0" w:type="auto"/>
        <w:jc w:val="center"/>
        <w:tblLook w:val="04A0" w:firstRow="1" w:lastRow="0" w:firstColumn="1" w:lastColumn="0" w:noHBand="0" w:noVBand="1"/>
      </w:tblPr>
      <w:tblGrid>
        <w:gridCol w:w="2043"/>
        <w:gridCol w:w="1658"/>
        <w:gridCol w:w="1553"/>
        <w:gridCol w:w="1980"/>
      </w:tblGrid>
      <w:tr w:rsidR="00186115" w:rsidRPr="00D61498" w:rsidTr="008E2720">
        <w:trPr>
          <w:jc w:val="center"/>
        </w:trPr>
        <w:tc>
          <w:tcPr>
            <w:tcW w:w="2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الدولة</w:t>
            </w:r>
          </w:p>
        </w:tc>
        <w:tc>
          <w:tcPr>
            <w:tcW w:w="165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تسلسل الدولة</w:t>
            </w:r>
          </w:p>
        </w:tc>
        <w:tc>
          <w:tcPr>
            <w:tcW w:w="155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محصل الهشاشة</w:t>
            </w:r>
          </w:p>
        </w:tc>
        <w:tc>
          <w:tcPr>
            <w:tcW w:w="198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تصنيف حالة الدولة</w:t>
            </w:r>
          </w:p>
        </w:tc>
      </w:tr>
      <w:tr w:rsidR="00186115" w:rsidRPr="00D61498" w:rsidTr="008E2720">
        <w:trPr>
          <w:jc w:val="center"/>
        </w:trPr>
        <w:tc>
          <w:tcPr>
            <w:tcW w:w="2043" w:type="dxa"/>
            <w:tcBorders>
              <w:top w:val="single" w:sz="12" w:space="0" w:color="auto"/>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فرنسا</w:t>
            </w:r>
          </w:p>
        </w:tc>
        <w:tc>
          <w:tcPr>
            <w:tcW w:w="1658" w:type="dxa"/>
            <w:tcBorders>
              <w:top w:val="single" w:sz="12" w:space="0" w:color="auto"/>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160</w:t>
            </w:r>
          </w:p>
        </w:tc>
        <w:tc>
          <w:tcPr>
            <w:tcW w:w="1553" w:type="dxa"/>
            <w:tcBorders>
              <w:top w:val="single" w:sz="12" w:space="0" w:color="auto"/>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30.5</w:t>
            </w:r>
          </w:p>
        </w:tc>
        <w:tc>
          <w:tcPr>
            <w:tcW w:w="1980" w:type="dxa"/>
            <w:tcBorders>
              <w:top w:val="single" w:sz="12" w:space="0" w:color="auto"/>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مستقرة جداً</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كوريا الجنوبية</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159</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اليابان</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158</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32.3</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أوروغواي</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157</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33.4</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مالطا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156</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33.6</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التشيك</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155</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35.7</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ليتوانيا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154</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36.5</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موريشيوس</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153</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37.2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الإمارات</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152</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38.1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جمهورية سلوفاكيا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151</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38.2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trHeight w:val="137"/>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المملكة المتحدة</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150</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38.3</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trHeight w:val="250"/>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الولايات المتحدة</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149</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38.3</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إستونيا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148</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38.5</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كوستا ريكا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147</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40.2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المزيد من الاستقرار</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اسبانيا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146</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40.4</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بولندا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145</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لاتيفيا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144</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42.3</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إيطاليا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143</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42.4</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شيلي</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142</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42.5</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قطر</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141</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43.7</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بنما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140</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46</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lastRenderedPageBreak/>
              <w:t>الأرجنتين</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139</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46.1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كرواتيا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138</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46.1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بربادوس</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137</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46.4</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رومانيا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136</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47.6</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هنغاريا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135</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47.7</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عمان</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134</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48</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بلغاريا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133</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49.2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2C5C47">
        <w:trPr>
          <w:trHeight w:val="493"/>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جزر البهاما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132</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49.9</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2C5C47">
        <w:trPr>
          <w:trHeight w:val="401"/>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الكويت</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131</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50.9</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مستقرة</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منغوليا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129</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51.9</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ترينيداد وتوباجو</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129</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2C5C47">
        <w:trPr>
          <w:trHeight w:val="517"/>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أنتيغوا وبربودا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127</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52.1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اليونان</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127</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52.1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سيشيل</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126</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54.7</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غرينادا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125</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55.2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الجبل الأسود</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124</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55.5</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قبرص</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123</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56.1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بروناي دار السلام</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122</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56.6</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بوتسوانا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121</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57.1</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8E2720">
        <w:trPr>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ماليزيا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120</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57.6</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58166D">
        <w:trPr>
          <w:trHeight w:val="563"/>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البانيا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119</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58.8</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58166D">
        <w:trPr>
          <w:trHeight w:val="611"/>
          <w:jc w:val="center"/>
        </w:trPr>
        <w:tc>
          <w:tcPr>
            <w:tcW w:w="204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كوبا</w:t>
            </w:r>
          </w:p>
        </w:tc>
        <w:tc>
          <w:tcPr>
            <w:tcW w:w="1658"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118</w:t>
            </w:r>
          </w:p>
        </w:tc>
        <w:tc>
          <w:tcPr>
            <w:tcW w:w="1553"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59.2</w:t>
            </w:r>
          </w:p>
        </w:tc>
        <w:tc>
          <w:tcPr>
            <w:tcW w:w="1980" w:type="dxa"/>
            <w:tcBorders>
              <w:left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r w:rsidR="00186115" w:rsidRPr="00D61498" w:rsidTr="0058166D">
        <w:trPr>
          <w:trHeight w:val="562"/>
          <w:jc w:val="center"/>
        </w:trPr>
        <w:tc>
          <w:tcPr>
            <w:tcW w:w="2043" w:type="dxa"/>
            <w:tcBorders>
              <w:left w:val="single" w:sz="12" w:space="0" w:color="auto"/>
              <w:bottom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b/>
                <w:bCs/>
                <w:color w:val="0D0D0D" w:themeColor="text1" w:themeTint="F2"/>
                <w:sz w:val="22"/>
                <w:szCs w:val="22"/>
                <w:rtl/>
              </w:rPr>
              <w:t>كازاخستان</w:t>
            </w:r>
          </w:p>
        </w:tc>
        <w:tc>
          <w:tcPr>
            <w:tcW w:w="1658" w:type="dxa"/>
            <w:tcBorders>
              <w:left w:val="single" w:sz="12" w:space="0" w:color="auto"/>
              <w:bottom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117</w:t>
            </w:r>
          </w:p>
        </w:tc>
        <w:tc>
          <w:tcPr>
            <w:tcW w:w="1553" w:type="dxa"/>
            <w:tcBorders>
              <w:left w:val="single" w:sz="12" w:space="0" w:color="auto"/>
              <w:bottom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59.8</w:t>
            </w:r>
          </w:p>
        </w:tc>
        <w:tc>
          <w:tcPr>
            <w:tcW w:w="1980" w:type="dxa"/>
            <w:tcBorders>
              <w:left w:val="single" w:sz="12" w:space="0" w:color="auto"/>
              <w:bottom w:val="single" w:sz="12" w:space="0" w:color="auto"/>
              <w:right w:val="single" w:sz="12" w:space="0" w:color="auto"/>
            </w:tcBorders>
          </w:tcPr>
          <w:p w:rsidR="00186115" w:rsidRPr="00D61498" w:rsidRDefault="00186115" w:rsidP="008E2720">
            <w:pPr>
              <w:jc w:val="center"/>
              <w:rPr>
                <w:rFonts w:asciiTheme="majorBidi" w:hAnsiTheme="majorBidi" w:cs="Simplified Arabic"/>
                <w:b/>
                <w:bCs/>
                <w:color w:val="0D0D0D" w:themeColor="text1" w:themeTint="F2"/>
                <w:sz w:val="22"/>
                <w:szCs w:val="22"/>
                <w:rtl/>
              </w:rPr>
            </w:pPr>
            <w:r w:rsidRPr="00D61498">
              <w:rPr>
                <w:rFonts w:asciiTheme="majorBidi" w:hAnsiTheme="majorBidi" w:cs="Simplified Arabic" w:hint="cs"/>
                <w:b/>
                <w:bCs/>
                <w:color w:val="0D0D0D" w:themeColor="text1" w:themeTint="F2"/>
                <w:sz w:val="22"/>
                <w:szCs w:val="22"/>
                <w:rtl/>
              </w:rPr>
              <w:t>=</w:t>
            </w:r>
          </w:p>
        </w:tc>
      </w:tr>
    </w:tbl>
    <w:p w:rsidR="00186115" w:rsidRPr="008C3DA5" w:rsidRDefault="00186115" w:rsidP="00186115">
      <w:pPr>
        <w:jc w:val="both"/>
        <w:rPr>
          <w:rFonts w:asciiTheme="majorBidi" w:hAnsiTheme="majorBidi" w:cs="Simplified Arabic"/>
          <w:b/>
          <w:bCs/>
          <w:color w:val="0D0D0D" w:themeColor="text1" w:themeTint="F2"/>
          <w:u w:val="single"/>
          <w:rtl/>
        </w:rPr>
      </w:pPr>
      <w:r w:rsidRPr="008C3DA5">
        <w:rPr>
          <w:rFonts w:asciiTheme="majorBidi" w:hAnsiTheme="majorBidi" w:cs="Simplified Arabic" w:hint="cs"/>
          <w:b/>
          <w:bCs/>
          <w:color w:val="0D0D0D" w:themeColor="text1" w:themeTint="F2"/>
          <w:u w:val="single"/>
          <w:rtl/>
        </w:rPr>
        <w:t>الجدول من إعداد الباحث بالاعتماد على المصادر الآتية:</w:t>
      </w:r>
    </w:p>
    <w:p w:rsidR="00186115" w:rsidRPr="008C3DA5" w:rsidRDefault="00186115" w:rsidP="00186115">
      <w:pPr>
        <w:pStyle w:val="a6"/>
        <w:numPr>
          <w:ilvl w:val="0"/>
          <w:numId w:val="4"/>
        </w:numPr>
        <w:spacing w:after="0" w:line="240" w:lineRule="auto"/>
        <w:jc w:val="both"/>
        <w:rPr>
          <w:rFonts w:asciiTheme="majorBidi" w:hAnsiTheme="majorBidi" w:cs="Simplified Arabic"/>
          <w:b/>
          <w:bCs/>
          <w:color w:val="0D0D0D" w:themeColor="text1" w:themeTint="F2"/>
          <w:sz w:val="24"/>
          <w:szCs w:val="24"/>
        </w:rPr>
      </w:pPr>
      <w:r w:rsidRPr="008C3DA5">
        <w:rPr>
          <w:rFonts w:asciiTheme="majorBidi" w:hAnsiTheme="majorBidi" w:cs="Simplified Arabic"/>
          <w:b/>
          <w:bCs/>
          <w:color w:val="0D0D0D" w:themeColor="text1" w:themeTint="F2"/>
          <w:sz w:val="24"/>
          <w:szCs w:val="24"/>
        </w:rPr>
        <w:t>J.J.Messner and Other, Fragile States Index Annual Report 2020</w:t>
      </w:r>
      <w:r w:rsidRPr="008C3DA5">
        <w:rPr>
          <w:rFonts w:asciiTheme="majorBidi" w:hAnsiTheme="majorBidi" w:cs="Simplified Arabic"/>
          <w:color w:val="0D0D0D" w:themeColor="text1" w:themeTint="F2"/>
          <w:sz w:val="24"/>
          <w:szCs w:val="24"/>
        </w:rPr>
        <w:t>,</w:t>
      </w:r>
      <w:r w:rsidRPr="008C3DA5">
        <w:rPr>
          <w:rFonts w:asciiTheme="majorBidi" w:hAnsiTheme="majorBidi" w:cs="Simplified Arabic"/>
          <w:b/>
          <w:bCs/>
          <w:color w:val="0D0D0D" w:themeColor="text1" w:themeTint="F2"/>
          <w:sz w:val="24"/>
          <w:szCs w:val="24"/>
        </w:rPr>
        <w:t xml:space="preserve"> Fund for Peace, Washington, 2020, p.6.</w:t>
      </w:r>
    </w:p>
    <w:p w:rsidR="00186115" w:rsidRPr="008C3DA5" w:rsidRDefault="00186115" w:rsidP="00186115">
      <w:pPr>
        <w:pStyle w:val="a6"/>
        <w:numPr>
          <w:ilvl w:val="0"/>
          <w:numId w:val="4"/>
        </w:numPr>
        <w:spacing w:after="0" w:line="240" w:lineRule="auto"/>
        <w:jc w:val="both"/>
        <w:rPr>
          <w:rFonts w:asciiTheme="majorBidi" w:hAnsiTheme="majorBidi" w:cs="Simplified Arabic"/>
          <w:b/>
          <w:bCs/>
          <w:color w:val="0D0D0D" w:themeColor="text1" w:themeTint="F2"/>
          <w:sz w:val="24"/>
          <w:szCs w:val="24"/>
        </w:rPr>
      </w:pPr>
      <w:r w:rsidRPr="008C3DA5">
        <w:rPr>
          <w:rFonts w:asciiTheme="majorBidi" w:hAnsiTheme="majorBidi" w:cs="Simplified Arabic"/>
          <w:b/>
          <w:bCs/>
          <w:color w:val="0D0D0D" w:themeColor="text1" w:themeTint="F2"/>
          <w:sz w:val="24"/>
          <w:szCs w:val="24"/>
        </w:rPr>
        <w:t>Ibid, p.p. 50-51.</w:t>
      </w:r>
    </w:p>
    <w:p w:rsidR="002C5C47" w:rsidRDefault="002C5C47" w:rsidP="00186115">
      <w:pPr>
        <w:jc w:val="both"/>
        <w:rPr>
          <w:rFonts w:asciiTheme="majorBidi" w:hAnsiTheme="majorBidi" w:cs="Simplified Arabic"/>
          <w:b/>
          <w:bCs/>
          <w:color w:val="0D0D0D" w:themeColor="text1" w:themeTint="F2"/>
          <w:sz w:val="28"/>
          <w:szCs w:val="28"/>
          <w:rtl/>
        </w:rPr>
      </w:pPr>
    </w:p>
    <w:p w:rsidR="002C5C47" w:rsidRDefault="002C5C47" w:rsidP="00186115">
      <w:pPr>
        <w:jc w:val="both"/>
        <w:rPr>
          <w:rFonts w:asciiTheme="majorBidi" w:hAnsiTheme="majorBidi" w:cs="Simplified Arabic"/>
          <w:b/>
          <w:bCs/>
          <w:color w:val="0D0D0D" w:themeColor="text1" w:themeTint="F2"/>
          <w:sz w:val="28"/>
          <w:szCs w:val="28"/>
          <w:rtl/>
        </w:rPr>
      </w:pPr>
    </w:p>
    <w:p w:rsidR="002C5C47" w:rsidRDefault="002C5C47" w:rsidP="00186115">
      <w:pPr>
        <w:jc w:val="both"/>
        <w:rPr>
          <w:rFonts w:asciiTheme="majorBidi" w:hAnsiTheme="majorBidi" w:cs="Simplified Arabic"/>
          <w:b/>
          <w:bCs/>
          <w:color w:val="0D0D0D" w:themeColor="text1" w:themeTint="F2"/>
          <w:sz w:val="28"/>
          <w:szCs w:val="28"/>
          <w:rtl/>
        </w:rPr>
      </w:pP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hint="cs"/>
          <w:b/>
          <w:bCs/>
          <w:color w:val="0D0D0D" w:themeColor="text1" w:themeTint="F2"/>
          <w:sz w:val="28"/>
          <w:szCs w:val="28"/>
          <w:rtl/>
        </w:rPr>
        <w:lastRenderedPageBreak/>
        <w:t>ثالثاً:</w:t>
      </w:r>
      <w:r w:rsidR="008C3DA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hint="cs"/>
          <w:b/>
          <w:bCs/>
          <w:color w:val="0D0D0D" w:themeColor="text1" w:themeTint="F2"/>
          <w:sz w:val="28"/>
          <w:szCs w:val="28"/>
          <w:rtl/>
        </w:rPr>
        <w:t xml:space="preserve">حالة التحذير </w:t>
      </w:r>
    </w:p>
    <w:p w:rsidR="00186115" w:rsidRPr="00513601" w:rsidRDefault="00186115" w:rsidP="008C3DA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 xml:space="preserve">وهي مرحلة  تصل فيها حالة الدولة إلى تصاعد في  معدل أو محصلة  الهشاشة، وعادة ماتكون الدولة التي ينطبق عليها الوصف سابق الذكر، ضمن </w:t>
      </w:r>
      <w:r w:rsidRPr="00513601">
        <w:rPr>
          <w:rFonts w:asciiTheme="majorBidi" w:hAnsiTheme="majorBidi" w:cs="Simplified Arabic" w:hint="cs"/>
          <w:b/>
          <w:bCs/>
          <w:color w:val="0D0D0D" w:themeColor="text1" w:themeTint="F2"/>
          <w:sz w:val="28"/>
          <w:szCs w:val="28"/>
          <w:rtl/>
        </w:rPr>
        <w:t>85</w:t>
      </w:r>
      <w:r w:rsidRPr="00513601">
        <w:rPr>
          <w:rFonts w:asciiTheme="majorBidi" w:hAnsiTheme="majorBidi" w:cs="Simplified Arabic" w:hint="cs"/>
          <w:color w:val="0D0D0D" w:themeColor="text1" w:themeTint="F2"/>
          <w:sz w:val="28"/>
          <w:szCs w:val="28"/>
          <w:rtl/>
        </w:rPr>
        <w:t xml:space="preserve"> دولة ضمن مؤشرات جدول الدول.</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وهناك ثلاثة درجات لهذه الحالة،</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وهي :</w:t>
      </w:r>
    </w:p>
    <w:p w:rsidR="00186115" w:rsidRPr="00513601" w:rsidRDefault="00186115" w:rsidP="00186115">
      <w:pPr>
        <w:pStyle w:val="a6"/>
        <w:numPr>
          <w:ilvl w:val="0"/>
          <w:numId w:val="5"/>
        </w:numPr>
        <w:bidi/>
        <w:spacing w:after="0" w:line="240" w:lineRule="auto"/>
        <w:jc w:val="both"/>
        <w:rPr>
          <w:rFonts w:asciiTheme="majorBidi" w:hAnsiTheme="majorBidi" w:cs="Simplified Arabic"/>
          <w:b/>
          <w:bCs/>
          <w:color w:val="0D0D0D" w:themeColor="text1" w:themeTint="F2"/>
          <w:sz w:val="28"/>
          <w:szCs w:val="28"/>
        </w:rPr>
      </w:pPr>
      <w:r w:rsidRPr="00513601">
        <w:rPr>
          <w:rFonts w:asciiTheme="majorBidi" w:hAnsiTheme="majorBidi" w:cs="Simplified Arabic" w:hint="cs"/>
          <w:b/>
          <w:bCs/>
          <w:color w:val="0D0D0D" w:themeColor="text1" w:themeTint="F2"/>
          <w:sz w:val="28"/>
          <w:szCs w:val="28"/>
          <w:rtl/>
        </w:rPr>
        <w:t>التحذير  (</w:t>
      </w:r>
      <w:r w:rsidRPr="00513601">
        <w:rPr>
          <w:rFonts w:asciiTheme="majorBidi" w:hAnsiTheme="majorBidi" w:cs="Simplified Arabic"/>
          <w:b/>
          <w:bCs/>
          <w:color w:val="0D0D0D" w:themeColor="text1" w:themeTint="F2"/>
          <w:sz w:val="28"/>
          <w:szCs w:val="28"/>
        </w:rPr>
        <w:t>Warning</w:t>
      </w:r>
      <w:r w:rsidRPr="00513601">
        <w:rPr>
          <w:rFonts w:asciiTheme="majorBidi" w:hAnsiTheme="majorBidi" w:cs="Simplified Arabic" w:hint="cs"/>
          <w:b/>
          <w:bCs/>
          <w:color w:val="0D0D0D" w:themeColor="text1" w:themeTint="F2"/>
          <w:sz w:val="28"/>
          <w:szCs w:val="28"/>
          <w:rtl/>
        </w:rPr>
        <w:t>)؛</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وتشمل</w:t>
      </w:r>
      <w:r w:rsidRPr="00513601">
        <w:rPr>
          <w:rFonts w:asciiTheme="majorBidi" w:hAnsiTheme="majorBidi" w:cs="Simplified Arabic" w:hint="cs"/>
          <w:b/>
          <w:bCs/>
          <w:color w:val="0D0D0D" w:themeColor="text1" w:themeTint="F2"/>
          <w:sz w:val="28"/>
          <w:szCs w:val="28"/>
          <w:rtl/>
        </w:rPr>
        <w:t xml:space="preserve"> 31 </w:t>
      </w:r>
      <w:r w:rsidRPr="00513601">
        <w:rPr>
          <w:rFonts w:asciiTheme="majorBidi" w:hAnsiTheme="majorBidi" w:cs="Simplified Arabic" w:hint="cs"/>
          <w:color w:val="0D0D0D" w:themeColor="text1" w:themeTint="F2"/>
          <w:sz w:val="28"/>
          <w:szCs w:val="28"/>
          <w:rtl/>
        </w:rPr>
        <w:t>دولة وابتدأ من التسلسل</w:t>
      </w:r>
      <w:r w:rsidRPr="00513601">
        <w:rPr>
          <w:rFonts w:asciiTheme="majorBidi" w:hAnsiTheme="majorBidi" w:cs="Simplified Arabic" w:hint="cs"/>
          <w:b/>
          <w:bCs/>
          <w:color w:val="0D0D0D" w:themeColor="text1" w:themeTint="F2"/>
          <w:sz w:val="28"/>
          <w:szCs w:val="28"/>
          <w:rtl/>
        </w:rPr>
        <w:t xml:space="preserve"> 116.</w:t>
      </w:r>
    </w:p>
    <w:p w:rsidR="00186115" w:rsidRPr="00513601" w:rsidRDefault="00186115" w:rsidP="00186115">
      <w:pPr>
        <w:pStyle w:val="a6"/>
        <w:numPr>
          <w:ilvl w:val="0"/>
          <w:numId w:val="5"/>
        </w:numPr>
        <w:bidi/>
        <w:spacing w:after="0" w:line="240" w:lineRule="auto"/>
        <w:jc w:val="both"/>
        <w:rPr>
          <w:rFonts w:asciiTheme="majorBidi" w:hAnsiTheme="majorBidi" w:cs="Simplified Arabic"/>
          <w:b/>
          <w:bCs/>
          <w:color w:val="0D0D0D" w:themeColor="text1" w:themeTint="F2"/>
          <w:sz w:val="28"/>
          <w:szCs w:val="28"/>
        </w:rPr>
      </w:pPr>
      <w:r w:rsidRPr="00513601">
        <w:rPr>
          <w:rFonts w:asciiTheme="majorBidi" w:hAnsiTheme="majorBidi" w:cs="Simplified Arabic" w:hint="cs"/>
          <w:b/>
          <w:bCs/>
          <w:color w:val="0D0D0D" w:themeColor="text1" w:themeTint="F2"/>
          <w:sz w:val="28"/>
          <w:szCs w:val="28"/>
          <w:rtl/>
        </w:rPr>
        <w:t>تحذير عاجل  (</w:t>
      </w:r>
      <w:r w:rsidRPr="00513601">
        <w:rPr>
          <w:rFonts w:asciiTheme="majorBidi" w:hAnsiTheme="majorBidi" w:cs="Simplified Arabic"/>
          <w:b/>
          <w:bCs/>
          <w:color w:val="0D0D0D" w:themeColor="text1" w:themeTint="F2"/>
          <w:sz w:val="28"/>
          <w:szCs w:val="28"/>
          <w:lang w:bidi="ar-IQ"/>
        </w:rPr>
        <w:t xml:space="preserve">Elevated </w:t>
      </w:r>
      <w:r w:rsidRPr="00513601">
        <w:rPr>
          <w:rFonts w:asciiTheme="majorBidi" w:hAnsiTheme="majorBidi" w:cs="Simplified Arabic"/>
          <w:b/>
          <w:bCs/>
          <w:color w:val="0D0D0D" w:themeColor="text1" w:themeTint="F2"/>
          <w:sz w:val="28"/>
          <w:szCs w:val="28"/>
        </w:rPr>
        <w:t>Warning</w:t>
      </w:r>
      <w:r w:rsidRPr="00513601">
        <w:rPr>
          <w:rFonts w:asciiTheme="majorBidi" w:hAnsiTheme="majorBidi" w:cs="Simplified Arabic"/>
          <w:b/>
          <w:bCs/>
          <w:color w:val="0D0D0D" w:themeColor="text1" w:themeTint="F2"/>
          <w:sz w:val="28"/>
          <w:szCs w:val="28"/>
          <w:lang w:bidi="ar-IQ"/>
        </w:rPr>
        <w:t xml:space="preserve"> </w:t>
      </w:r>
      <w:r w:rsidRPr="00513601">
        <w:rPr>
          <w:rFonts w:asciiTheme="majorBidi" w:hAnsiTheme="majorBidi" w:cs="Simplified Arabic" w:hint="cs"/>
          <w:b/>
          <w:bCs/>
          <w:color w:val="0D0D0D" w:themeColor="text1" w:themeTint="F2"/>
          <w:sz w:val="28"/>
          <w:szCs w:val="28"/>
          <w:rtl/>
        </w:rPr>
        <w:t>)؛</w:t>
      </w:r>
      <w:r w:rsidR="008C3DA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وتشمل</w:t>
      </w:r>
      <w:r w:rsidRPr="00513601">
        <w:rPr>
          <w:rFonts w:asciiTheme="majorBidi" w:hAnsiTheme="majorBidi" w:cs="Simplified Arabic" w:hint="cs"/>
          <w:b/>
          <w:bCs/>
          <w:color w:val="0D0D0D" w:themeColor="text1" w:themeTint="F2"/>
          <w:sz w:val="28"/>
          <w:szCs w:val="28"/>
          <w:rtl/>
        </w:rPr>
        <w:t xml:space="preserve"> 30 </w:t>
      </w:r>
      <w:r w:rsidRPr="00513601">
        <w:rPr>
          <w:rFonts w:asciiTheme="majorBidi" w:hAnsiTheme="majorBidi" w:cs="Simplified Arabic" w:hint="cs"/>
          <w:color w:val="0D0D0D" w:themeColor="text1" w:themeTint="F2"/>
          <w:sz w:val="28"/>
          <w:szCs w:val="28"/>
          <w:rtl/>
        </w:rPr>
        <w:t>دولة وابتداً من التسلسل</w:t>
      </w:r>
      <w:r w:rsidRPr="00513601">
        <w:rPr>
          <w:rFonts w:asciiTheme="majorBidi" w:hAnsiTheme="majorBidi" w:cs="Simplified Arabic" w:hint="cs"/>
          <w:b/>
          <w:bCs/>
          <w:color w:val="0D0D0D" w:themeColor="text1" w:themeTint="F2"/>
          <w:sz w:val="28"/>
          <w:szCs w:val="28"/>
          <w:rtl/>
        </w:rPr>
        <w:t xml:space="preserve"> 85.</w:t>
      </w:r>
    </w:p>
    <w:p w:rsidR="00186115" w:rsidRPr="00513601" w:rsidRDefault="00186115" w:rsidP="008C3DA5">
      <w:pPr>
        <w:pStyle w:val="a6"/>
        <w:numPr>
          <w:ilvl w:val="0"/>
          <w:numId w:val="5"/>
        </w:numPr>
        <w:bidi/>
        <w:spacing w:after="0" w:line="240" w:lineRule="auto"/>
        <w:jc w:val="both"/>
        <w:rPr>
          <w:rFonts w:asciiTheme="majorBidi" w:hAnsiTheme="majorBidi" w:cs="Simplified Arabic"/>
          <w:b/>
          <w:bCs/>
          <w:color w:val="0D0D0D" w:themeColor="text1" w:themeTint="F2"/>
          <w:sz w:val="28"/>
          <w:szCs w:val="28"/>
        </w:rPr>
      </w:pPr>
      <w:r w:rsidRPr="00513601">
        <w:rPr>
          <w:rFonts w:asciiTheme="majorBidi" w:hAnsiTheme="majorBidi" w:cs="Simplified Arabic" w:hint="cs"/>
          <w:b/>
          <w:bCs/>
          <w:color w:val="0D0D0D" w:themeColor="text1" w:themeTint="F2"/>
          <w:sz w:val="28"/>
          <w:szCs w:val="28"/>
          <w:rtl/>
        </w:rPr>
        <w:t xml:space="preserve">التحذير الأقصى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b/>
          <w:bCs/>
          <w:color w:val="0D0D0D" w:themeColor="text1" w:themeTint="F2"/>
          <w:sz w:val="28"/>
          <w:szCs w:val="28"/>
        </w:rPr>
        <w:t xml:space="preserve">High Warning </w:t>
      </w:r>
      <w:r w:rsidRPr="00513601">
        <w:rPr>
          <w:rFonts w:asciiTheme="majorBidi" w:hAnsiTheme="majorBidi" w:cs="Simplified Arabic"/>
          <w:b/>
          <w:bCs/>
          <w:color w:val="0D0D0D" w:themeColor="text1" w:themeTint="F2"/>
          <w:sz w:val="28"/>
          <w:szCs w:val="28"/>
          <w:rtl/>
        </w:rPr>
        <w:t>)</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وتشمل</w:t>
      </w:r>
      <w:r w:rsidRPr="00513601">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b/>
          <w:bCs/>
          <w:color w:val="0D0D0D" w:themeColor="text1" w:themeTint="F2"/>
          <w:sz w:val="28"/>
          <w:szCs w:val="28"/>
        </w:rPr>
        <w:t>24</w:t>
      </w:r>
      <w:r w:rsidRPr="00513601">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دولة وابتداً من تسلسل</w:t>
      </w:r>
      <w:r w:rsidRPr="00513601">
        <w:rPr>
          <w:rFonts w:asciiTheme="majorBidi" w:hAnsiTheme="majorBidi" w:cs="Simplified Arabic" w:hint="cs"/>
          <w:b/>
          <w:bCs/>
          <w:color w:val="0D0D0D" w:themeColor="text1" w:themeTint="F2"/>
          <w:sz w:val="28"/>
          <w:szCs w:val="28"/>
          <w:rtl/>
        </w:rPr>
        <w:t xml:space="preserve"> 55</w:t>
      </w:r>
      <w:r w:rsidR="008C3DA5">
        <w:rPr>
          <w:rFonts w:asciiTheme="majorBidi" w:hAnsiTheme="majorBidi" w:cs="Simplified Arabic" w:hint="cs"/>
          <w:b/>
          <w:bCs/>
          <w:color w:val="0D0D0D" w:themeColor="text1" w:themeTint="F2"/>
          <w:sz w:val="28"/>
          <w:szCs w:val="28"/>
          <w:vertAlign w:val="superscript"/>
          <w:rtl/>
        </w:rPr>
        <w:t>(26)</w:t>
      </w:r>
      <w:r w:rsidRPr="00513601">
        <w:rPr>
          <w:rFonts w:asciiTheme="majorBidi" w:hAnsiTheme="majorBidi" w:cs="Simplified Arabic" w:hint="cs"/>
          <w:b/>
          <w:bCs/>
          <w:color w:val="0D0D0D" w:themeColor="text1" w:themeTint="F2"/>
          <w:sz w:val="28"/>
          <w:szCs w:val="28"/>
          <w:rtl/>
        </w:rPr>
        <w:t>.</w:t>
      </w:r>
    </w:p>
    <w:p w:rsidR="00186115" w:rsidRPr="00513601" w:rsidRDefault="00186115" w:rsidP="00186115">
      <w:pPr>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ومن أجل توضح أفضل للمتلقي ارتأى الباحث،</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إدراج الجدول الآتي:</w:t>
      </w:r>
    </w:p>
    <w:p w:rsidR="00AF7DD9" w:rsidRPr="008C3DA5" w:rsidRDefault="002C5C47" w:rsidP="00186115">
      <w:pPr>
        <w:rPr>
          <w:rFonts w:ascii="Simplified Arabic" w:hAnsi="Simplified Arabic" w:cs="Simplified Arabic"/>
          <w:rtl/>
        </w:rPr>
      </w:pPr>
      <w:r>
        <w:rPr>
          <w:rFonts w:asciiTheme="majorBidi" w:hAnsiTheme="majorBidi" w:cs="Simplified Arabic" w:hint="cs"/>
          <w:color w:val="0D0D0D" w:themeColor="text1" w:themeTint="F2"/>
          <w:sz w:val="28"/>
          <w:szCs w:val="28"/>
          <w:rtl/>
        </w:rPr>
        <w:t xml:space="preserve">    </w:t>
      </w:r>
      <w:r w:rsidR="00186115" w:rsidRPr="008C3DA5">
        <w:rPr>
          <w:rFonts w:asciiTheme="majorBidi" w:hAnsiTheme="majorBidi" w:cs="Simplified Arabic"/>
          <w:color w:val="0D0D0D" w:themeColor="text1" w:themeTint="F2"/>
          <w:sz w:val="28"/>
          <w:szCs w:val="28"/>
          <w:rtl/>
        </w:rPr>
        <w:t>جدول (</w:t>
      </w:r>
      <w:r w:rsidR="00186115" w:rsidRPr="008C3DA5">
        <w:rPr>
          <w:rFonts w:asciiTheme="majorBidi" w:hAnsiTheme="majorBidi" w:cs="Simplified Arabic" w:hint="cs"/>
          <w:color w:val="0D0D0D" w:themeColor="text1" w:themeTint="F2"/>
          <w:sz w:val="28"/>
          <w:szCs w:val="28"/>
          <w:rtl/>
        </w:rPr>
        <w:t>3</w:t>
      </w:r>
      <w:r w:rsidR="00186115" w:rsidRPr="008C3DA5">
        <w:rPr>
          <w:rFonts w:asciiTheme="majorBidi" w:hAnsiTheme="majorBidi" w:cs="Simplified Arabic"/>
          <w:color w:val="0D0D0D" w:themeColor="text1" w:themeTint="F2"/>
          <w:sz w:val="28"/>
          <w:szCs w:val="28"/>
          <w:rtl/>
        </w:rPr>
        <w:t xml:space="preserve">) يوضح كيفية تقسيم الدول </w:t>
      </w:r>
      <w:r w:rsidR="00186115" w:rsidRPr="008C3DA5">
        <w:rPr>
          <w:rFonts w:asciiTheme="majorBidi" w:hAnsiTheme="majorBidi" w:cs="Simplified Arabic" w:hint="cs"/>
          <w:color w:val="0D0D0D" w:themeColor="text1" w:themeTint="F2"/>
          <w:sz w:val="28"/>
          <w:szCs w:val="28"/>
          <w:rtl/>
        </w:rPr>
        <w:t>من حالة تحذير إلى تحذير عاجل وتحذير</w:t>
      </w:r>
    </w:p>
    <w:tbl>
      <w:tblPr>
        <w:tblStyle w:val="aa"/>
        <w:bidiVisual/>
        <w:tblW w:w="0" w:type="auto"/>
        <w:jc w:val="center"/>
        <w:tblLook w:val="04A0" w:firstRow="1" w:lastRow="0" w:firstColumn="1" w:lastColumn="0" w:noHBand="0" w:noVBand="1"/>
      </w:tblPr>
      <w:tblGrid>
        <w:gridCol w:w="2045"/>
        <w:gridCol w:w="1657"/>
        <w:gridCol w:w="2415"/>
        <w:gridCol w:w="1364"/>
      </w:tblGrid>
      <w:tr w:rsidR="00186115" w:rsidRPr="00B87AA1" w:rsidTr="002C5C47">
        <w:trPr>
          <w:jc w:val="center"/>
        </w:trPr>
        <w:tc>
          <w:tcPr>
            <w:tcW w:w="204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الدولة</w:t>
            </w:r>
          </w:p>
        </w:tc>
        <w:tc>
          <w:tcPr>
            <w:tcW w:w="165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تسلسل  الدولة</w:t>
            </w:r>
          </w:p>
        </w:tc>
        <w:tc>
          <w:tcPr>
            <w:tcW w:w="241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محصل الهشاشة</w:t>
            </w:r>
          </w:p>
        </w:tc>
        <w:tc>
          <w:tcPr>
            <w:tcW w:w="13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b/>
                <w:bCs/>
                <w:color w:val="0D0D0D" w:themeColor="text1" w:themeTint="F2"/>
                <w:sz w:val="22"/>
                <w:szCs w:val="22"/>
                <w:rtl/>
              </w:rPr>
              <w:t>تصنيف حالة الدولة</w:t>
            </w:r>
          </w:p>
        </w:tc>
      </w:tr>
      <w:tr w:rsidR="00186115" w:rsidRPr="00B87AA1" w:rsidTr="002C5C47">
        <w:trPr>
          <w:jc w:val="center"/>
        </w:trPr>
        <w:tc>
          <w:tcPr>
            <w:tcW w:w="2045" w:type="dxa"/>
            <w:tcBorders>
              <w:top w:val="single" w:sz="12" w:space="0" w:color="auto"/>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b/>
                <w:bCs/>
                <w:color w:val="0D0D0D" w:themeColor="text1" w:themeTint="F2"/>
                <w:sz w:val="22"/>
                <w:szCs w:val="22"/>
                <w:rtl/>
              </w:rPr>
              <w:t>جامايكا</w:t>
            </w:r>
          </w:p>
        </w:tc>
        <w:tc>
          <w:tcPr>
            <w:tcW w:w="1657" w:type="dxa"/>
            <w:tcBorders>
              <w:top w:val="single" w:sz="12" w:space="0" w:color="auto"/>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116</w:t>
            </w:r>
          </w:p>
        </w:tc>
        <w:tc>
          <w:tcPr>
            <w:tcW w:w="2415" w:type="dxa"/>
            <w:tcBorders>
              <w:top w:val="single" w:sz="12" w:space="0" w:color="auto"/>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60</w:t>
            </w:r>
          </w:p>
        </w:tc>
        <w:tc>
          <w:tcPr>
            <w:tcW w:w="1364" w:type="dxa"/>
            <w:tcBorders>
              <w:top w:val="single" w:sz="12" w:space="0" w:color="auto"/>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تحذير</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b/>
                <w:bCs/>
                <w:color w:val="0D0D0D" w:themeColor="text1" w:themeTint="F2"/>
                <w:sz w:val="22"/>
                <w:szCs w:val="22"/>
                <w:rtl/>
              </w:rPr>
              <w:t>سورينام</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60.1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بليز</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60.8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مقدونيا الشمالية</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62.1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ساموا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112</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63.3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فيتنام</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63.9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البحرين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110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غانا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64.2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أرمينيا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جمهورية الدومينيكان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64.4</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الرأس الأخضر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106</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64.8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ناميبيا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65.1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باراغواي</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65.2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بيلاروسيا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65.8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غينيا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مولدوفا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صربيا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100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66.1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جزر المالديف</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66.2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المكسيك</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67.2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بيرو</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67.6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إندونيسيا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96</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67.8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Pr>
            </w:pPr>
            <w:r w:rsidRPr="00B87AA1">
              <w:rPr>
                <w:rFonts w:asciiTheme="majorBidi" w:hAnsiTheme="majorBidi" w:hint="cs"/>
                <w:b/>
                <w:bCs/>
                <w:color w:val="0D0D0D" w:themeColor="text1" w:themeTint="F2"/>
                <w:sz w:val="22"/>
                <w:szCs w:val="22"/>
                <w:rtl/>
              </w:rPr>
              <w:lastRenderedPageBreak/>
              <w:t>تونس</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68.1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السعوية</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68.8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السلفادور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68.9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أوكرانيا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92</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الجابون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69.1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تركمانستان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90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الاكوادور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69.4</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بوتان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69.9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الصين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86</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69.9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جنوب افريقيا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70.1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تحذير عاجل</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البوسنة والهرسك</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70.2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ساو تومي وبرينسيبي.</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70.3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تايلاند</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82</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70.8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جورجيا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71.2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ميكرونيزيا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المغرب</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أذربيجان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71.3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بنين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72.5</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روسيا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76</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72.6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البرازيل</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أوزبكستان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73.1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جمهورية قيرغيزستان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73.9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الجزائر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74.6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السنغال</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بوليفيا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75</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الهند</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75.3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الأردن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75.4</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طاجيكستان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66</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75.5</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كولمبيا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76.6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هندوراس</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76.8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لاوس</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76.9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نيكاراغوا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62</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77.1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تنزانيا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78.1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ليسوتو</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60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78.3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تركيا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lastRenderedPageBreak/>
              <w:t>غواتيمالا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مدغشقر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79.5</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أرض الصومال</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56</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79.7</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كمبوديا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80.3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تحذير عالي</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w:t>
            </w:r>
            <w:r w:rsidRPr="00B87AA1">
              <w:rPr>
                <w:rFonts w:asciiTheme="majorBidi" w:hAnsiTheme="majorBidi"/>
                <w:b/>
                <w:bCs/>
                <w:color w:val="0D0D0D" w:themeColor="text1" w:themeTint="F2"/>
                <w:sz w:val="22"/>
                <w:szCs w:val="22"/>
                <w:rtl/>
              </w:rPr>
              <w:t>فلبين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81</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جزر القمر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81.2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سيريلانكا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52</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81.8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غامبيا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82.2</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بابوا غينيا الجديدة</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50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82.3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النيبال</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82.6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تيمور ليشتي</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82.7</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جيبوتي</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غينيا الإستوائية</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إيسواتيني</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إيران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83.4</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ملاوي</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84</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سيرا ليون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42</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84.4</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زامبيا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41</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84.5</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لبنان</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40</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84.7</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بنغلاديش</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39</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85.7</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توجو</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38</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85.8</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بوركينا فاسو</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37</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85.9</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hint="cs"/>
                <w:b/>
                <w:bCs/>
                <w:color w:val="0D0D0D" w:themeColor="text1" w:themeTint="F2"/>
                <w:sz w:val="22"/>
                <w:szCs w:val="22"/>
                <w:rtl/>
              </w:rPr>
              <w:t>مصر</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86</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رواندا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35</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أنغولا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34</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87.3</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2C5C47">
        <w:trPr>
          <w:jc w:val="center"/>
        </w:trPr>
        <w:tc>
          <w:tcPr>
            <w:tcW w:w="204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موريتانيا</w:t>
            </w:r>
          </w:p>
        </w:tc>
        <w:tc>
          <w:tcPr>
            <w:tcW w:w="1657"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33</w:t>
            </w:r>
          </w:p>
        </w:tc>
        <w:tc>
          <w:tcPr>
            <w:tcW w:w="2415"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88.7</w:t>
            </w:r>
          </w:p>
        </w:tc>
        <w:tc>
          <w:tcPr>
            <w:tcW w:w="1364" w:type="dxa"/>
            <w:tcBorders>
              <w:left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r w:rsidR="00186115" w:rsidRPr="00B87AA1" w:rsidTr="00FF0DC0">
        <w:trPr>
          <w:trHeight w:val="407"/>
          <w:jc w:val="center"/>
        </w:trPr>
        <w:tc>
          <w:tcPr>
            <w:tcW w:w="2045" w:type="dxa"/>
            <w:tcBorders>
              <w:left w:val="single" w:sz="12" w:space="0" w:color="auto"/>
              <w:bottom w:val="single" w:sz="12" w:space="0" w:color="auto"/>
              <w:right w:val="single" w:sz="12" w:space="0" w:color="auto"/>
            </w:tcBorders>
          </w:tcPr>
          <w:p w:rsidR="00186115" w:rsidRPr="00B87AA1" w:rsidRDefault="00186115" w:rsidP="0006177A">
            <w:pPr>
              <w:spacing w:line="340" w:lineRule="exact"/>
              <w:jc w:val="center"/>
              <w:rPr>
                <w:rFonts w:asciiTheme="majorBidi" w:hAnsiTheme="majorBidi"/>
                <w:b/>
                <w:bCs/>
                <w:color w:val="0D0D0D" w:themeColor="text1" w:themeTint="F2"/>
                <w:sz w:val="22"/>
                <w:szCs w:val="22"/>
                <w:rtl/>
              </w:rPr>
            </w:pPr>
            <w:r w:rsidRPr="00B87AA1">
              <w:rPr>
                <w:rFonts w:asciiTheme="majorBidi" w:hAnsiTheme="majorBidi"/>
                <w:b/>
                <w:bCs/>
                <w:color w:val="0D0D0D" w:themeColor="text1" w:themeTint="F2"/>
                <w:sz w:val="22"/>
                <w:szCs w:val="22"/>
                <w:rtl/>
              </w:rPr>
              <w:t>ساحل العاج</w:t>
            </w:r>
          </w:p>
        </w:tc>
        <w:tc>
          <w:tcPr>
            <w:tcW w:w="1657" w:type="dxa"/>
            <w:tcBorders>
              <w:left w:val="single" w:sz="12" w:space="0" w:color="auto"/>
              <w:bottom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32</w:t>
            </w:r>
          </w:p>
        </w:tc>
        <w:tc>
          <w:tcPr>
            <w:tcW w:w="2415" w:type="dxa"/>
            <w:tcBorders>
              <w:left w:val="single" w:sz="12" w:space="0" w:color="auto"/>
              <w:bottom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89.7</w:t>
            </w:r>
          </w:p>
        </w:tc>
        <w:tc>
          <w:tcPr>
            <w:tcW w:w="1364" w:type="dxa"/>
            <w:tcBorders>
              <w:left w:val="single" w:sz="12" w:space="0" w:color="auto"/>
              <w:bottom w:val="single" w:sz="12" w:space="0" w:color="auto"/>
              <w:right w:val="single" w:sz="12" w:space="0" w:color="auto"/>
            </w:tcBorders>
          </w:tcPr>
          <w:p w:rsidR="00186115" w:rsidRPr="00B87AA1" w:rsidRDefault="00186115" w:rsidP="0006177A">
            <w:pPr>
              <w:spacing w:line="340" w:lineRule="exact"/>
              <w:jc w:val="center"/>
              <w:rPr>
                <w:rFonts w:asciiTheme="majorBidi" w:hAnsiTheme="majorBidi" w:cstheme="majorBidi"/>
                <w:b/>
                <w:bCs/>
                <w:color w:val="0D0D0D" w:themeColor="text1" w:themeTint="F2"/>
                <w:sz w:val="22"/>
                <w:szCs w:val="22"/>
                <w:rtl/>
              </w:rPr>
            </w:pPr>
            <w:r w:rsidRPr="00B87AA1">
              <w:rPr>
                <w:rFonts w:asciiTheme="majorBidi" w:hAnsiTheme="majorBidi" w:cstheme="majorBidi" w:hint="cs"/>
                <w:b/>
                <w:bCs/>
                <w:color w:val="0D0D0D" w:themeColor="text1" w:themeTint="F2"/>
                <w:sz w:val="22"/>
                <w:szCs w:val="22"/>
                <w:rtl/>
              </w:rPr>
              <w:t>=</w:t>
            </w:r>
          </w:p>
        </w:tc>
      </w:tr>
    </w:tbl>
    <w:p w:rsidR="00186115" w:rsidRDefault="00186115" w:rsidP="00186115">
      <w:pPr>
        <w:rPr>
          <w:rFonts w:ascii="Simplified Arabic" w:hAnsi="Simplified Arabic" w:cs="Simplified Arabic"/>
          <w:rtl/>
        </w:rPr>
      </w:pPr>
    </w:p>
    <w:p w:rsidR="00186115" w:rsidRPr="008C3DA5" w:rsidRDefault="00186115" w:rsidP="00186115">
      <w:pPr>
        <w:jc w:val="both"/>
        <w:rPr>
          <w:rFonts w:asciiTheme="majorBidi" w:hAnsiTheme="majorBidi" w:cs="Simplified Arabic"/>
          <w:b/>
          <w:bCs/>
          <w:color w:val="0D0D0D" w:themeColor="text1" w:themeTint="F2"/>
          <w:u w:val="single"/>
          <w:rtl/>
        </w:rPr>
      </w:pPr>
      <w:r w:rsidRPr="008C3DA5">
        <w:rPr>
          <w:rFonts w:asciiTheme="majorBidi" w:hAnsiTheme="majorBidi" w:cs="Simplified Arabic" w:hint="cs"/>
          <w:b/>
          <w:bCs/>
          <w:color w:val="0D0D0D" w:themeColor="text1" w:themeTint="F2"/>
          <w:u w:val="single"/>
          <w:rtl/>
        </w:rPr>
        <w:t>الجدول من إعداد الباحث بالاعتماد على المصادر الآتية:</w:t>
      </w:r>
    </w:p>
    <w:p w:rsidR="00186115" w:rsidRPr="008C3DA5" w:rsidRDefault="00186115" w:rsidP="00186115">
      <w:pPr>
        <w:pStyle w:val="a6"/>
        <w:numPr>
          <w:ilvl w:val="0"/>
          <w:numId w:val="7"/>
        </w:numPr>
        <w:spacing w:after="0" w:line="240" w:lineRule="auto"/>
        <w:jc w:val="both"/>
        <w:rPr>
          <w:rFonts w:asciiTheme="majorBidi" w:hAnsiTheme="majorBidi" w:cs="Simplified Arabic"/>
          <w:b/>
          <w:bCs/>
          <w:color w:val="0D0D0D" w:themeColor="text1" w:themeTint="F2"/>
          <w:sz w:val="24"/>
          <w:szCs w:val="24"/>
        </w:rPr>
      </w:pPr>
      <w:r w:rsidRPr="008C3DA5">
        <w:rPr>
          <w:rFonts w:asciiTheme="majorBidi" w:hAnsiTheme="majorBidi" w:cs="Simplified Arabic"/>
          <w:b/>
          <w:bCs/>
          <w:color w:val="0D0D0D" w:themeColor="text1" w:themeTint="F2"/>
          <w:sz w:val="24"/>
          <w:szCs w:val="24"/>
        </w:rPr>
        <w:t>J.J.Messner and Other, Fragile States Index Annual Report 2020</w:t>
      </w:r>
      <w:r w:rsidRPr="008C3DA5">
        <w:rPr>
          <w:rFonts w:asciiTheme="majorBidi" w:hAnsiTheme="majorBidi" w:cs="Simplified Arabic"/>
          <w:color w:val="0D0D0D" w:themeColor="text1" w:themeTint="F2"/>
          <w:sz w:val="24"/>
          <w:szCs w:val="24"/>
        </w:rPr>
        <w:t>,</w:t>
      </w:r>
      <w:r w:rsidRPr="008C3DA5">
        <w:rPr>
          <w:rFonts w:asciiTheme="majorBidi" w:hAnsiTheme="majorBidi" w:cs="Simplified Arabic"/>
          <w:b/>
          <w:bCs/>
          <w:color w:val="0D0D0D" w:themeColor="text1" w:themeTint="F2"/>
          <w:sz w:val="24"/>
          <w:szCs w:val="24"/>
        </w:rPr>
        <w:t xml:space="preserve"> Fund for Peace, Washington, 2020, p.p 6-7.</w:t>
      </w:r>
    </w:p>
    <w:p w:rsidR="00186115" w:rsidRPr="008C3DA5" w:rsidRDefault="00186115" w:rsidP="00186115">
      <w:pPr>
        <w:pStyle w:val="a6"/>
        <w:numPr>
          <w:ilvl w:val="0"/>
          <w:numId w:val="7"/>
        </w:numPr>
        <w:spacing w:after="0" w:line="240" w:lineRule="auto"/>
        <w:jc w:val="both"/>
        <w:rPr>
          <w:rFonts w:asciiTheme="majorBidi" w:hAnsiTheme="majorBidi" w:cs="Simplified Arabic"/>
          <w:b/>
          <w:bCs/>
          <w:color w:val="0D0D0D" w:themeColor="text1" w:themeTint="F2"/>
          <w:sz w:val="24"/>
          <w:szCs w:val="24"/>
          <w:rtl/>
        </w:rPr>
      </w:pPr>
      <w:r w:rsidRPr="008C3DA5">
        <w:rPr>
          <w:rFonts w:asciiTheme="majorBidi" w:hAnsiTheme="majorBidi" w:cs="Simplified Arabic"/>
          <w:b/>
          <w:bCs/>
          <w:color w:val="0D0D0D" w:themeColor="text1" w:themeTint="F2"/>
          <w:sz w:val="24"/>
          <w:szCs w:val="24"/>
        </w:rPr>
        <w:t>Ibid, p.p. 50-51.</w:t>
      </w:r>
    </w:p>
    <w:p w:rsidR="00B87AA1" w:rsidRDefault="00B87AA1" w:rsidP="00186115">
      <w:pPr>
        <w:jc w:val="both"/>
        <w:rPr>
          <w:rFonts w:asciiTheme="majorBidi" w:hAnsiTheme="majorBidi" w:cs="Simplified Arabic"/>
          <w:b/>
          <w:bCs/>
          <w:color w:val="0D0D0D" w:themeColor="text1" w:themeTint="F2"/>
          <w:sz w:val="28"/>
          <w:szCs w:val="28"/>
          <w:rtl/>
        </w:rPr>
      </w:pPr>
    </w:p>
    <w:p w:rsidR="0006177A" w:rsidRDefault="0006177A" w:rsidP="00186115">
      <w:pPr>
        <w:jc w:val="both"/>
        <w:rPr>
          <w:rFonts w:asciiTheme="majorBidi" w:hAnsiTheme="majorBidi" w:cs="Simplified Arabic"/>
          <w:b/>
          <w:bCs/>
          <w:color w:val="0D0D0D" w:themeColor="text1" w:themeTint="F2"/>
          <w:sz w:val="28"/>
          <w:szCs w:val="28"/>
          <w:rtl/>
        </w:rPr>
      </w:pPr>
    </w:p>
    <w:p w:rsidR="00186115" w:rsidRPr="00513601" w:rsidRDefault="00186115" w:rsidP="00186115">
      <w:pPr>
        <w:jc w:val="both"/>
        <w:rPr>
          <w:rFonts w:asciiTheme="majorBidi" w:hAnsiTheme="majorBidi" w:cs="Simplified Arabic"/>
          <w:b/>
          <w:bCs/>
          <w:color w:val="0D0D0D" w:themeColor="text1" w:themeTint="F2"/>
          <w:sz w:val="28"/>
          <w:szCs w:val="28"/>
          <w:rtl/>
        </w:rPr>
      </w:pPr>
      <w:r w:rsidRPr="00513601">
        <w:rPr>
          <w:rFonts w:asciiTheme="majorBidi" w:hAnsiTheme="majorBidi" w:cs="Simplified Arabic" w:hint="cs"/>
          <w:b/>
          <w:bCs/>
          <w:color w:val="0D0D0D" w:themeColor="text1" w:themeTint="F2"/>
          <w:sz w:val="28"/>
          <w:szCs w:val="28"/>
          <w:rtl/>
        </w:rPr>
        <w:lastRenderedPageBreak/>
        <w:t>رابعا:</w:t>
      </w:r>
      <w:r w:rsidR="008C3DA5">
        <w:rPr>
          <w:rFonts w:asciiTheme="majorBidi" w:hAnsiTheme="majorBidi" w:cs="Simplified Arabic" w:hint="cs"/>
          <w:b/>
          <w:bCs/>
          <w:color w:val="0D0D0D" w:themeColor="text1" w:themeTint="F2"/>
          <w:sz w:val="28"/>
          <w:szCs w:val="28"/>
          <w:rtl/>
        </w:rPr>
        <w:t xml:space="preserve"> </w:t>
      </w:r>
      <w:r w:rsidRPr="00513601">
        <w:rPr>
          <w:rFonts w:asciiTheme="majorBidi" w:hAnsiTheme="majorBidi" w:cs="Simplified Arabic" w:hint="cs"/>
          <w:b/>
          <w:bCs/>
          <w:color w:val="0D0D0D" w:themeColor="text1" w:themeTint="F2"/>
          <w:sz w:val="28"/>
          <w:szCs w:val="28"/>
          <w:rtl/>
        </w:rPr>
        <w:t xml:space="preserve">حالة التأهب </w:t>
      </w:r>
      <w:r w:rsidRPr="00513601">
        <w:rPr>
          <w:rFonts w:asciiTheme="majorBidi" w:hAnsiTheme="majorBidi" w:cs="Simplified Arabic"/>
          <w:b/>
          <w:bCs/>
          <w:color w:val="0D0D0D" w:themeColor="text1" w:themeTint="F2"/>
          <w:sz w:val="28"/>
          <w:szCs w:val="28"/>
        </w:rPr>
        <w:t>Alert)</w:t>
      </w:r>
      <w:r w:rsidRPr="00513601">
        <w:rPr>
          <w:rFonts w:asciiTheme="majorBidi" w:hAnsiTheme="majorBidi" w:cs="Simplified Arabic" w:hint="cs"/>
          <w:b/>
          <w:bCs/>
          <w:color w:val="0D0D0D" w:themeColor="text1" w:themeTint="F2"/>
          <w:sz w:val="28"/>
          <w:szCs w:val="28"/>
          <w:rtl/>
        </w:rPr>
        <w:t>)</w:t>
      </w:r>
    </w:p>
    <w:p w:rsidR="00186115" w:rsidRPr="00513601" w:rsidRDefault="00186115" w:rsidP="008C3DA5">
      <w:pPr>
        <w:ind w:firstLine="736"/>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 xml:space="preserve">وهي مرحلة  تصل فيها حالة الدولة إلى معدل تفاقم الأزمة الداخلية وصولاً إلى احتدامها  وبموجب هذه الحالة  يجب على الدولة محل الأزمة التوجه إلى التأهب لمواجهة الأزمة وتداعياتها في تصاعدها . وعادة ماتكون الدولة التي ينطبق عليها الوصف سابق الذكرضمن </w:t>
      </w:r>
      <w:r w:rsidRPr="00513601">
        <w:rPr>
          <w:rFonts w:asciiTheme="majorBidi" w:hAnsiTheme="majorBidi" w:cs="Simplified Arabic" w:hint="cs"/>
          <w:b/>
          <w:bCs/>
          <w:color w:val="0D0D0D" w:themeColor="text1" w:themeTint="F2"/>
          <w:sz w:val="28"/>
          <w:szCs w:val="28"/>
          <w:rtl/>
        </w:rPr>
        <w:t>31</w:t>
      </w:r>
      <w:r w:rsidRPr="00513601">
        <w:rPr>
          <w:rFonts w:asciiTheme="majorBidi" w:hAnsiTheme="majorBidi" w:cs="Simplified Arabic" w:hint="cs"/>
          <w:color w:val="0D0D0D" w:themeColor="text1" w:themeTint="F2"/>
          <w:sz w:val="28"/>
          <w:szCs w:val="28"/>
          <w:rtl/>
        </w:rPr>
        <w:t xml:space="preserve"> دولة في مؤشرات جدول الدول.</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وهناك ثلاثة درجات لهذه الحالة،</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وهي :</w:t>
      </w:r>
    </w:p>
    <w:p w:rsidR="00186115" w:rsidRPr="00513601" w:rsidRDefault="00186115" w:rsidP="00186115">
      <w:pPr>
        <w:pStyle w:val="a6"/>
        <w:numPr>
          <w:ilvl w:val="0"/>
          <w:numId w:val="6"/>
        </w:numPr>
        <w:bidi/>
        <w:spacing w:after="0" w:line="240" w:lineRule="auto"/>
        <w:jc w:val="both"/>
        <w:rPr>
          <w:rFonts w:asciiTheme="majorBidi" w:hAnsiTheme="majorBidi" w:cs="Simplified Arabic"/>
          <w:b/>
          <w:bCs/>
          <w:color w:val="0D0D0D" w:themeColor="text1" w:themeTint="F2"/>
          <w:sz w:val="28"/>
          <w:szCs w:val="28"/>
        </w:rPr>
      </w:pPr>
      <w:r w:rsidRPr="00513601">
        <w:rPr>
          <w:rFonts w:asciiTheme="majorBidi" w:hAnsiTheme="majorBidi" w:cs="Simplified Arabic" w:hint="cs"/>
          <w:b/>
          <w:bCs/>
          <w:color w:val="0D0D0D" w:themeColor="text1" w:themeTint="F2"/>
          <w:sz w:val="28"/>
          <w:szCs w:val="28"/>
          <w:rtl/>
        </w:rPr>
        <w:t>التأهب (</w:t>
      </w:r>
      <w:r w:rsidRPr="00513601">
        <w:rPr>
          <w:rFonts w:asciiTheme="majorBidi" w:hAnsiTheme="majorBidi" w:cs="Simplified Arabic"/>
          <w:b/>
          <w:bCs/>
          <w:color w:val="0D0D0D" w:themeColor="text1" w:themeTint="F2"/>
          <w:sz w:val="28"/>
          <w:szCs w:val="28"/>
          <w:lang w:bidi="ar-IQ"/>
        </w:rPr>
        <w:t>(Alert</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وتشمل</w:t>
      </w:r>
      <w:r w:rsidRPr="00513601">
        <w:rPr>
          <w:rFonts w:asciiTheme="majorBidi" w:hAnsiTheme="majorBidi" w:cs="Simplified Arabic" w:hint="cs"/>
          <w:b/>
          <w:bCs/>
          <w:color w:val="0D0D0D" w:themeColor="text1" w:themeTint="F2"/>
          <w:sz w:val="28"/>
          <w:szCs w:val="28"/>
          <w:rtl/>
        </w:rPr>
        <w:t xml:space="preserve"> هذه الحالة 22 </w:t>
      </w:r>
      <w:r w:rsidRPr="00513601">
        <w:rPr>
          <w:rFonts w:asciiTheme="majorBidi" w:hAnsiTheme="majorBidi" w:cs="Simplified Arabic" w:hint="cs"/>
          <w:color w:val="0D0D0D" w:themeColor="text1" w:themeTint="F2"/>
          <w:sz w:val="28"/>
          <w:szCs w:val="28"/>
          <w:rtl/>
        </w:rPr>
        <w:t>دولة وابتدأ من التسلسل</w:t>
      </w:r>
      <w:r w:rsidRPr="00513601">
        <w:rPr>
          <w:rFonts w:asciiTheme="majorBidi" w:hAnsiTheme="majorBidi" w:cs="Simplified Arabic" w:hint="cs"/>
          <w:b/>
          <w:bCs/>
          <w:color w:val="0D0D0D" w:themeColor="text1" w:themeTint="F2"/>
          <w:sz w:val="28"/>
          <w:szCs w:val="28"/>
          <w:rtl/>
        </w:rPr>
        <w:t xml:space="preserve"> 31.</w:t>
      </w:r>
    </w:p>
    <w:p w:rsidR="00186115" w:rsidRPr="00513601" w:rsidRDefault="00186115" w:rsidP="00186115">
      <w:pPr>
        <w:pStyle w:val="a6"/>
        <w:numPr>
          <w:ilvl w:val="0"/>
          <w:numId w:val="6"/>
        </w:numPr>
        <w:bidi/>
        <w:spacing w:after="0" w:line="240" w:lineRule="auto"/>
        <w:jc w:val="both"/>
        <w:rPr>
          <w:rFonts w:asciiTheme="majorBidi" w:hAnsiTheme="majorBidi" w:cs="Simplified Arabic"/>
          <w:b/>
          <w:bCs/>
          <w:color w:val="0D0D0D" w:themeColor="text1" w:themeTint="F2"/>
          <w:sz w:val="28"/>
          <w:szCs w:val="28"/>
        </w:rPr>
      </w:pPr>
      <w:r w:rsidRPr="00513601">
        <w:rPr>
          <w:rFonts w:asciiTheme="majorBidi" w:hAnsiTheme="majorBidi" w:cs="Simplified Arabic" w:hint="cs"/>
          <w:b/>
          <w:bCs/>
          <w:color w:val="0D0D0D" w:themeColor="text1" w:themeTint="F2"/>
          <w:sz w:val="28"/>
          <w:szCs w:val="28"/>
          <w:rtl/>
        </w:rPr>
        <w:t>التأهب الأقصى (</w:t>
      </w:r>
      <w:r w:rsidRPr="00513601">
        <w:rPr>
          <w:rFonts w:asciiTheme="majorBidi" w:hAnsiTheme="majorBidi" w:cs="Simplified Arabic"/>
          <w:b/>
          <w:bCs/>
          <w:color w:val="0D0D0D" w:themeColor="text1" w:themeTint="F2"/>
          <w:sz w:val="28"/>
          <w:szCs w:val="28"/>
          <w:lang w:bidi="ar-IQ"/>
        </w:rPr>
        <w:t xml:space="preserve">High </w:t>
      </w:r>
      <w:r w:rsidRPr="00513601">
        <w:rPr>
          <w:rFonts w:asciiTheme="majorBidi" w:hAnsiTheme="majorBidi" w:cs="Simplified Arabic"/>
          <w:b/>
          <w:bCs/>
          <w:color w:val="0D0D0D" w:themeColor="text1" w:themeTint="F2"/>
          <w:sz w:val="28"/>
          <w:szCs w:val="28"/>
        </w:rPr>
        <w:t>Alert</w:t>
      </w:r>
      <w:r w:rsidRPr="00513601">
        <w:rPr>
          <w:rFonts w:asciiTheme="majorBidi" w:hAnsiTheme="majorBidi" w:cs="Simplified Arabic"/>
          <w:b/>
          <w:bCs/>
          <w:color w:val="0D0D0D" w:themeColor="text1" w:themeTint="F2"/>
          <w:sz w:val="28"/>
          <w:szCs w:val="28"/>
          <w:lang w:bidi="ar-IQ"/>
        </w:rPr>
        <w:t xml:space="preserve"> </w:t>
      </w:r>
      <w:r w:rsidRPr="00513601">
        <w:rPr>
          <w:rFonts w:asciiTheme="majorBidi" w:hAnsiTheme="majorBidi" w:cs="Simplified Arabic" w:hint="cs"/>
          <w:b/>
          <w:bCs/>
          <w:color w:val="0D0D0D" w:themeColor="text1" w:themeTint="F2"/>
          <w:sz w:val="28"/>
          <w:szCs w:val="28"/>
          <w:rtl/>
        </w:rPr>
        <w:t>)؛</w:t>
      </w:r>
      <w:r w:rsidRPr="00513601">
        <w:rPr>
          <w:rFonts w:asciiTheme="majorBidi" w:hAnsiTheme="majorBidi" w:cs="Simplified Arabic" w:hint="cs"/>
          <w:color w:val="0D0D0D" w:themeColor="text1" w:themeTint="F2"/>
          <w:sz w:val="28"/>
          <w:szCs w:val="28"/>
          <w:rtl/>
        </w:rPr>
        <w:t>وتشمل</w:t>
      </w:r>
      <w:r w:rsidRPr="00513601">
        <w:rPr>
          <w:rFonts w:asciiTheme="majorBidi" w:hAnsiTheme="majorBidi" w:cs="Simplified Arabic" w:hint="cs"/>
          <w:b/>
          <w:bCs/>
          <w:color w:val="0D0D0D" w:themeColor="text1" w:themeTint="F2"/>
          <w:sz w:val="28"/>
          <w:szCs w:val="28"/>
          <w:rtl/>
        </w:rPr>
        <w:t xml:space="preserve"> 6 </w:t>
      </w:r>
      <w:r w:rsidRPr="00513601">
        <w:rPr>
          <w:rFonts w:asciiTheme="majorBidi" w:hAnsiTheme="majorBidi" w:cs="Simplified Arabic" w:hint="cs"/>
          <w:color w:val="0D0D0D" w:themeColor="text1" w:themeTint="F2"/>
          <w:sz w:val="28"/>
          <w:szCs w:val="28"/>
          <w:rtl/>
        </w:rPr>
        <w:t>دولة وابتداً من التسلسل</w:t>
      </w:r>
      <w:r w:rsidRPr="00513601">
        <w:rPr>
          <w:rFonts w:asciiTheme="majorBidi" w:hAnsiTheme="majorBidi" w:cs="Simplified Arabic" w:hint="cs"/>
          <w:b/>
          <w:bCs/>
          <w:color w:val="0D0D0D" w:themeColor="text1" w:themeTint="F2"/>
          <w:sz w:val="28"/>
          <w:szCs w:val="28"/>
          <w:rtl/>
        </w:rPr>
        <w:t xml:space="preserve"> 9.</w:t>
      </w:r>
    </w:p>
    <w:p w:rsidR="00186115" w:rsidRPr="00513601" w:rsidRDefault="00FF0DC0" w:rsidP="008C3DA5">
      <w:pPr>
        <w:pStyle w:val="a6"/>
        <w:numPr>
          <w:ilvl w:val="0"/>
          <w:numId w:val="6"/>
        </w:numPr>
        <w:bidi/>
        <w:spacing w:after="0" w:line="240" w:lineRule="auto"/>
        <w:jc w:val="both"/>
        <w:rPr>
          <w:rFonts w:asciiTheme="majorBidi" w:hAnsiTheme="majorBidi" w:cs="Simplified Arabic"/>
          <w:b/>
          <w:bCs/>
          <w:color w:val="0D0D0D" w:themeColor="text1" w:themeTint="F2"/>
          <w:sz w:val="28"/>
          <w:szCs w:val="28"/>
        </w:rPr>
      </w:pPr>
      <w:r>
        <w:rPr>
          <w:rFonts w:asciiTheme="majorBidi" w:hAnsiTheme="majorBidi" w:cs="Simplified Arabic" w:hint="cs"/>
          <w:b/>
          <w:bCs/>
          <w:color w:val="0D0D0D" w:themeColor="text1" w:themeTint="F2"/>
          <w:sz w:val="28"/>
          <w:szCs w:val="28"/>
          <w:rtl/>
        </w:rPr>
        <w:t>التأهب الأقصى جدا</w:t>
      </w:r>
      <w:r w:rsidR="00186115" w:rsidRPr="00513601">
        <w:rPr>
          <w:rFonts w:asciiTheme="majorBidi" w:hAnsiTheme="majorBidi" w:cs="Simplified Arabic"/>
          <w:b/>
          <w:bCs/>
          <w:color w:val="0D0D0D" w:themeColor="text1" w:themeTint="F2"/>
          <w:sz w:val="28"/>
          <w:szCs w:val="28"/>
          <w:rtl/>
        </w:rPr>
        <w:t>(</w:t>
      </w:r>
      <w:r w:rsidR="00186115" w:rsidRPr="00513601">
        <w:rPr>
          <w:rFonts w:asciiTheme="majorBidi" w:hAnsiTheme="majorBidi" w:cs="Simplified Arabic"/>
          <w:b/>
          <w:bCs/>
          <w:color w:val="0D0D0D" w:themeColor="text1" w:themeTint="F2"/>
          <w:sz w:val="28"/>
          <w:szCs w:val="28"/>
        </w:rPr>
        <w:t xml:space="preserve">High Alert </w:t>
      </w:r>
      <w:r w:rsidR="00186115" w:rsidRPr="00513601">
        <w:rPr>
          <w:rFonts w:asciiTheme="majorBidi" w:hAnsiTheme="majorBidi" w:cs="Simplified Arabic" w:hint="cs"/>
          <w:b/>
          <w:bCs/>
          <w:color w:val="0D0D0D" w:themeColor="text1" w:themeTint="F2"/>
          <w:sz w:val="28"/>
          <w:szCs w:val="28"/>
          <w:rtl/>
        </w:rPr>
        <w:t xml:space="preserve"> </w:t>
      </w:r>
      <w:r w:rsidR="00186115" w:rsidRPr="00513601">
        <w:rPr>
          <w:rFonts w:asciiTheme="majorBidi" w:hAnsiTheme="majorBidi" w:cs="Simplified Arabic"/>
          <w:b/>
          <w:bCs/>
          <w:color w:val="0D0D0D" w:themeColor="text1" w:themeTint="F2"/>
          <w:sz w:val="28"/>
          <w:szCs w:val="28"/>
          <w:lang w:bidi="ar-IQ"/>
        </w:rPr>
        <w:t>Very</w:t>
      </w:r>
      <w:r w:rsidR="00186115" w:rsidRPr="00513601">
        <w:rPr>
          <w:rFonts w:asciiTheme="majorBidi" w:hAnsiTheme="majorBidi" w:cs="Simplified Arabic"/>
          <w:b/>
          <w:bCs/>
          <w:color w:val="0D0D0D" w:themeColor="text1" w:themeTint="F2"/>
          <w:sz w:val="28"/>
          <w:szCs w:val="28"/>
          <w:rtl/>
        </w:rPr>
        <w:t>)</w:t>
      </w:r>
      <w:r w:rsidR="00186115" w:rsidRPr="00513601">
        <w:rPr>
          <w:rFonts w:asciiTheme="majorBidi" w:hAnsiTheme="majorBidi" w:cs="Simplified Arabic" w:hint="cs"/>
          <w:b/>
          <w:bCs/>
          <w:color w:val="0D0D0D" w:themeColor="text1" w:themeTint="F2"/>
          <w:sz w:val="28"/>
          <w:szCs w:val="28"/>
          <w:rtl/>
        </w:rPr>
        <w:t>؛</w:t>
      </w:r>
      <w:r w:rsidR="00186115" w:rsidRPr="00513601">
        <w:rPr>
          <w:rFonts w:asciiTheme="majorBidi" w:hAnsiTheme="majorBidi" w:cs="Simplified Arabic" w:hint="cs"/>
          <w:color w:val="0D0D0D" w:themeColor="text1" w:themeTint="F2"/>
          <w:sz w:val="28"/>
          <w:szCs w:val="28"/>
          <w:rtl/>
        </w:rPr>
        <w:t>وتشمل</w:t>
      </w:r>
      <w:r w:rsidR="00186115" w:rsidRPr="00513601">
        <w:rPr>
          <w:rFonts w:asciiTheme="majorBidi" w:hAnsiTheme="majorBidi" w:cs="Simplified Arabic" w:hint="cs"/>
          <w:b/>
          <w:bCs/>
          <w:color w:val="0D0D0D" w:themeColor="text1" w:themeTint="F2"/>
          <w:sz w:val="28"/>
          <w:szCs w:val="28"/>
          <w:rtl/>
        </w:rPr>
        <w:t xml:space="preserve"> 4 </w:t>
      </w:r>
      <w:r w:rsidR="00186115" w:rsidRPr="00513601">
        <w:rPr>
          <w:rFonts w:asciiTheme="majorBidi" w:hAnsiTheme="majorBidi" w:cs="Simplified Arabic" w:hint="cs"/>
          <w:color w:val="0D0D0D" w:themeColor="text1" w:themeTint="F2"/>
          <w:sz w:val="28"/>
          <w:szCs w:val="28"/>
          <w:rtl/>
        </w:rPr>
        <w:t>دولة وابتداً من التسلسل</w:t>
      </w:r>
      <w:r w:rsidR="008C3DA5">
        <w:rPr>
          <w:rFonts w:asciiTheme="majorBidi" w:hAnsiTheme="majorBidi" w:cs="Simplified Arabic" w:hint="cs"/>
          <w:b/>
          <w:bCs/>
          <w:color w:val="0D0D0D" w:themeColor="text1" w:themeTint="F2"/>
          <w:sz w:val="28"/>
          <w:szCs w:val="28"/>
          <w:rtl/>
        </w:rPr>
        <w:t>4</w:t>
      </w:r>
      <w:r w:rsidR="008C3DA5">
        <w:rPr>
          <w:rFonts w:asciiTheme="majorBidi" w:hAnsiTheme="majorBidi" w:cs="Simplified Arabic" w:hint="cs"/>
          <w:b/>
          <w:bCs/>
          <w:color w:val="0D0D0D" w:themeColor="text1" w:themeTint="F2"/>
          <w:sz w:val="28"/>
          <w:szCs w:val="28"/>
          <w:vertAlign w:val="superscript"/>
          <w:rtl/>
        </w:rPr>
        <w:t>(27)</w:t>
      </w:r>
      <w:r w:rsidR="008C3DA5">
        <w:rPr>
          <w:rFonts w:asciiTheme="majorBidi" w:hAnsiTheme="majorBidi" w:cs="Simplified Arabic" w:hint="cs"/>
          <w:b/>
          <w:bCs/>
          <w:color w:val="0D0D0D" w:themeColor="text1" w:themeTint="F2"/>
          <w:sz w:val="28"/>
          <w:szCs w:val="28"/>
          <w:rtl/>
        </w:rPr>
        <w:t xml:space="preserve"> .</w:t>
      </w:r>
    </w:p>
    <w:p w:rsidR="00186115" w:rsidRPr="00513601" w:rsidRDefault="00186115" w:rsidP="00186115">
      <w:pPr>
        <w:pStyle w:val="a6"/>
        <w:numPr>
          <w:ilvl w:val="0"/>
          <w:numId w:val="6"/>
        </w:numPr>
        <w:bidi/>
        <w:spacing w:after="0" w:line="240" w:lineRule="auto"/>
        <w:jc w:val="both"/>
        <w:rPr>
          <w:rFonts w:asciiTheme="majorBidi" w:hAnsiTheme="majorBidi" w:cs="Simplified Arabic"/>
          <w:color w:val="0D0D0D" w:themeColor="text1" w:themeTint="F2"/>
          <w:sz w:val="28"/>
          <w:szCs w:val="28"/>
          <w:rtl/>
        </w:rPr>
      </w:pPr>
      <w:r w:rsidRPr="00513601">
        <w:rPr>
          <w:rFonts w:asciiTheme="majorBidi" w:hAnsiTheme="majorBidi" w:cs="Simplified Arabic" w:hint="cs"/>
          <w:color w:val="0D0D0D" w:themeColor="text1" w:themeTint="F2"/>
          <w:sz w:val="28"/>
          <w:szCs w:val="28"/>
          <w:rtl/>
        </w:rPr>
        <w:t>ومن أجل توضيح أفضل للمتلقي ارتأى الباحث،</w:t>
      </w:r>
      <w:r w:rsidR="008C3DA5">
        <w:rPr>
          <w:rFonts w:asciiTheme="majorBidi" w:hAnsiTheme="majorBidi" w:cs="Simplified Arabic" w:hint="cs"/>
          <w:color w:val="0D0D0D" w:themeColor="text1" w:themeTint="F2"/>
          <w:sz w:val="28"/>
          <w:szCs w:val="28"/>
          <w:rtl/>
        </w:rPr>
        <w:t xml:space="preserve"> </w:t>
      </w:r>
      <w:r w:rsidRPr="00513601">
        <w:rPr>
          <w:rFonts w:asciiTheme="majorBidi" w:hAnsiTheme="majorBidi" w:cs="Simplified Arabic" w:hint="cs"/>
          <w:color w:val="0D0D0D" w:themeColor="text1" w:themeTint="F2"/>
          <w:sz w:val="28"/>
          <w:szCs w:val="28"/>
          <w:rtl/>
        </w:rPr>
        <w:t>إدراج الجدول الآتي:</w:t>
      </w:r>
    </w:p>
    <w:p w:rsidR="00186115" w:rsidRPr="008C3DA5" w:rsidRDefault="00186115" w:rsidP="00186115">
      <w:pPr>
        <w:jc w:val="both"/>
        <w:rPr>
          <w:rFonts w:asciiTheme="majorBidi" w:hAnsiTheme="majorBidi" w:cs="Simplified Arabic"/>
          <w:color w:val="0D0D0D" w:themeColor="text1" w:themeTint="F2"/>
          <w:sz w:val="28"/>
          <w:szCs w:val="28"/>
          <w:rtl/>
        </w:rPr>
      </w:pPr>
      <w:r w:rsidRPr="008C3DA5">
        <w:rPr>
          <w:rFonts w:asciiTheme="majorBidi" w:hAnsiTheme="majorBidi" w:cs="Simplified Arabic"/>
          <w:color w:val="0D0D0D" w:themeColor="text1" w:themeTint="F2"/>
          <w:sz w:val="28"/>
          <w:szCs w:val="28"/>
          <w:rtl/>
        </w:rPr>
        <w:t>جدول (</w:t>
      </w:r>
      <w:r w:rsidRPr="008C3DA5">
        <w:rPr>
          <w:rFonts w:asciiTheme="majorBidi" w:hAnsiTheme="majorBidi" w:cs="Simplified Arabic" w:hint="cs"/>
          <w:color w:val="0D0D0D" w:themeColor="text1" w:themeTint="F2"/>
          <w:sz w:val="28"/>
          <w:szCs w:val="28"/>
          <w:rtl/>
        </w:rPr>
        <w:t>4</w:t>
      </w:r>
      <w:r w:rsidRPr="008C3DA5">
        <w:rPr>
          <w:rFonts w:asciiTheme="majorBidi" w:hAnsiTheme="majorBidi" w:cs="Simplified Arabic"/>
          <w:color w:val="0D0D0D" w:themeColor="text1" w:themeTint="F2"/>
          <w:sz w:val="28"/>
          <w:szCs w:val="28"/>
          <w:rtl/>
        </w:rPr>
        <w:t xml:space="preserve">) يوضح كيفية تقسيم الدول </w:t>
      </w:r>
      <w:r w:rsidR="00393B29">
        <w:rPr>
          <w:rFonts w:asciiTheme="majorBidi" w:hAnsiTheme="majorBidi" w:cs="Simplified Arabic" w:hint="cs"/>
          <w:color w:val="0D0D0D" w:themeColor="text1" w:themeTint="F2"/>
          <w:sz w:val="28"/>
          <w:szCs w:val="28"/>
          <w:rtl/>
        </w:rPr>
        <w:t>من حالة تأهب  الى تاهب اقصى</w:t>
      </w:r>
      <w:r w:rsidRPr="008C3DA5">
        <w:rPr>
          <w:rFonts w:asciiTheme="majorBidi" w:hAnsiTheme="majorBidi" w:cs="Simplified Arabic" w:hint="cs"/>
          <w:color w:val="0D0D0D" w:themeColor="text1" w:themeTint="F2"/>
          <w:sz w:val="28"/>
          <w:szCs w:val="28"/>
          <w:rtl/>
        </w:rPr>
        <w:t>، وتأهب اقصى جدا</w:t>
      </w:r>
    </w:p>
    <w:tbl>
      <w:tblPr>
        <w:tblStyle w:val="aa"/>
        <w:bidiVisual/>
        <w:tblW w:w="0" w:type="auto"/>
        <w:jc w:val="center"/>
        <w:tblLook w:val="04A0" w:firstRow="1" w:lastRow="0" w:firstColumn="1" w:lastColumn="0" w:noHBand="0" w:noVBand="1"/>
      </w:tblPr>
      <w:tblGrid>
        <w:gridCol w:w="2244"/>
        <w:gridCol w:w="1336"/>
        <w:gridCol w:w="1792"/>
        <w:gridCol w:w="1789"/>
      </w:tblGrid>
      <w:tr w:rsidR="00186115" w:rsidRPr="00F72852" w:rsidTr="00670236">
        <w:trPr>
          <w:trHeight w:val="318"/>
          <w:jc w:val="center"/>
        </w:trPr>
        <w:tc>
          <w:tcPr>
            <w:tcW w:w="22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F72852" w:rsidRDefault="00186115" w:rsidP="00670236">
            <w:pPr>
              <w:jc w:val="center"/>
              <w:rPr>
                <w:rFonts w:asciiTheme="majorBidi" w:hAnsiTheme="majorBidi" w:cstheme="majorBidi"/>
                <w:b/>
                <w:bCs/>
                <w:sz w:val="28"/>
                <w:szCs w:val="28"/>
              </w:rPr>
            </w:pPr>
            <w:r>
              <w:rPr>
                <w:rFonts w:asciiTheme="majorBidi" w:hAnsiTheme="majorBidi" w:cstheme="majorBidi" w:hint="cs"/>
                <w:b/>
                <w:bCs/>
                <w:sz w:val="28"/>
                <w:szCs w:val="28"/>
                <w:rtl/>
              </w:rPr>
              <w:t>ا</w:t>
            </w:r>
            <w:r w:rsidRPr="00F72852">
              <w:rPr>
                <w:rFonts w:asciiTheme="majorBidi" w:hAnsiTheme="majorBidi" w:cstheme="majorBidi"/>
                <w:b/>
                <w:bCs/>
                <w:sz w:val="28"/>
                <w:szCs w:val="28"/>
                <w:rtl/>
              </w:rPr>
              <w:t>لدولة</w:t>
            </w:r>
          </w:p>
        </w:tc>
        <w:tc>
          <w:tcPr>
            <w:tcW w:w="133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F72852" w:rsidRDefault="00186115" w:rsidP="00670236">
            <w:pPr>
              <w:jc w:val="center"/>
              <w:rPr>
                <w:rFonts w:asciiTheme="majorBidi" w:hAnsiTheme="majorBidi" w:cstheme="majorBidi"/>
                <w:b/>
                <w:bCs/>
                <w:sz w:val="28"/>
                <w:szCs w:val="28"/>
              </w:rPr>
            </w:pPr>
            <w:r w:rsidRPr="00F72852">
              <w:rPr>
                <w:rFonts w:asciiTheme="majorBidi" w:hAnsiTheme="majorBidi" w:cstheme="majorBidi"/>
                <w:b/>
                <w:bCs/>
                <w:sz w:val="28"/>
                <w:szCs w:val="28"/>
                <w:rtl/>
              </w:rPr>
              <w:t>تسلسل  الدولة</w:t>
            </w:r>
          </w:p>
        </w:tc>
        <w:tc>
          <w:tcPr>
            <w:tcW w:w="179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F72852" w:rsidRDefault="00186115" w:rsidP="00670236">
            <w:pPr>
              <w:jc w:val="center"/>
              <w:rPr>
                <w:rFonts w:asciiTheme="majorBidi" w:hAnsiTheme="majorBidi" w:cstheme="majorBidi"/>
                <w:b/>
                <w:bCs/>
                <w:sz w:val="28"/>
                <w:szCs w:val="28"/>
              </w:rPr>
            </w:pPr>
            <w:r w:rsidRPr="00F72852">
              <w:rPr>
                <w:rFonts w:asciiTheme="majorBidi" w:hAnsiTheme="majorBidi" w:cstheme="majorBidi"/>
                <w:b/>
                <w:bCs/>
                <w:sz w:val="28"/>
                <w:szCs w:val="28"/>
                <w:rtl/>
              </w:rPr>
              <w:t>محصل الهشاشة</w:t>
            </w:r>
          </w:p>
        </w:tc>
        <w:tc>
          <w:tcPr>
            <w:tcW w:w="178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6115" w:rsidRPr="00F72852" w:rsidRDefault="00186115" w:rsidP="00670236">
            <w:pPr>
              <w:jc w:val="center"/>
              <w:rPr>
                <w:rFonts w:asciiTheme="majorBidi" w:hAnsiTheme="majorBidi" w:cstheme="majorBidi"/>
                <w:b/>
                <w:bCs/>
                <w:sz w:val="28"/>
                <w:szCs w:val="28"/>
              </w:rPr>
            </w:pPr>
            <w:r w:rsidRPr="00F72852">
              <w:rPr>
                <w:rFonts w:asciiTheme="majorBidi" w:hAnsiTheme="majorBidi" w:cstheme="majorBidi"/>
                <w:b/>
                <w:bCs/>
                <w:sz w:val="28"/>
                <w:szCs w:val="28"/>
                <w:rtl/>
              </w:rPr>
              <w:t>تصنيف حالة الدولة</w:t>
            </w:r>
          </w:p>
        </w:tc>
      </w:tr>
      <w:tr w:rsidR="00186115" w:rsidRPr="0073596A" w:rsidTr="00670236">
        <w:trPr>
          <w:trHeight w:val="287"/>
          <w:jc w:val="center"/>
        </w:trPr>
        <w:tc>
          <w:tcPr>
            <w:tcW w:w="2244" w:type="dxa"/>
            <w:tcBorders>
              <w:top w:val="single" w:sz="12" w:space="0" w:color="auto"/>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b/>
                <w:bCs/>
                <w:color w:val="0D0D0D" w:themeColor="text1" w:themeTint="F2"/>
                <w:rtl/>
              </w:rPr>
              <w:t>ليبيريا</w:t>
            </w:r>
          </w:p>
        </w:tc>
        <w:tc>
          <w:tcPr>
            <w:tcW w:w="1336" w:type="dxa"/>
            <w:tcBorders>
              <w:top w:val="single" w:sz="12" w:space="0" w:color="auto"/>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31</w:t>
            </w:r>
          </w:p>
        </w:tc>
        <w:tc>
          <w:tcPr>
            <w:tcW w:w="1792" w:type="dxa"/>
            <w:tcBorders>
              <w:top w:val="single" w:sz="12" w:space="0" w:color="auto"/>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90</w:t>
            </w:r>
          </w:p>
        </w:tc>
        <w:tc>
          <w:tcPr>
            <w:tcW w:w="1789" w:type="dxa"/>
            <w:tcBorders>
              <w:top w:val="single" w:sz="12" w:space="0" w:color="auto"/>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تأهب</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b/>
                <w:bCs/>
                <w:color w:val="0D0D0D" w:themeColor="text1" w:themeTint="F2"/>
                <w:rtl/>
              </w:rPr>
              <w:t>كوريا الشمالية</w:t>
            </w:r>
          </w:p>
        </w:tc>
        <w:tc>
          <w:tcPr>
            <w:tcW w:w="1336"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30</w:t>
            </w:r>
          </w:p>
        </w:tc>
        <w:tc>
          <w:tcPr>
            <w:tcW w:w="1792"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90.2</w:t>
            </w:r>
          </w:p>
        </w:tc>
        <w:tc>
          <w:tcPr>
            <w:tcW w:w="1789"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b/>
                <w:bCs/>
                <w:color w:val="0D0D0D" w:themeColor="text1" w:themeTint="F2"/>
                <w:rtl/>
              </w:rPr>
              <w:t>كينيا</w:t>
            </w:r>
          </w:p>
        </w:tc>
        <w:tc>
          <w:tcPr>
            <w:tcW w:w="1336"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29</w:t>
            </w:r>
          </w:p>
        </w:tc>
        <w:tc>
          <w:tcPr>
            <w:tcW w:w="1792"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90.3</w:t>
            </w:r>
          </w:p>
        </w:tc>
        <w:tc>
          <w:tcPr>
            <w:tcW w:w="1789"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b/>
                <w:bCs/>
                <w:color w:val="0D0D0D" w:themeColor="text1" w:themeTint="F2"/>
                <w:rtl/>
              </w:rPr>
              <w:t>فنزويلا</w:t>
            </w:r>
          </w:p>
        </w:tc>
        <w:tc>
          <w:tcPr>
            <w:tcW w:w="1336"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28</w:t>
            </w:r>
          </w:p>
        </w:tc>
        <w:tc>
          <w:tcPr>
            <w:tcW w:w="1792"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91.2</w:t>
            </w:r>
          </w:p>
        </w:tc>
        <w:tc>
          <w:tcPr>
            <w:tcW w:w="1789"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موزمبيق</w:t>
            </w:r>
          </w:p>
        </w:tc>
        <w:tc>
          <w:tcPr>
            <w:tcW w:w="1336"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27</w:t>
            </w:r>
          </w:p>
        </w:tc>
        <w:tc>
          <w:tcPr>
            <w:tcW w:w="1792"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91.7</w:t>
            </w:r>
          </w:p>
        </w:tc>
        <w:tc>
          <w:tcPr>
            <w:tcW w:w="1789"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sidRPr="0073596A">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الكونغو</w:t>
            </w:r>
          </w:p>
        </w:tc>
        <w:tc>
          <w:tcPr>
            <w:tcW w:w="1336"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25</w:t>
            </w:r>
          </w:p>
        </w:tc>
        <w:tc>
          <w:tcPr>
            <w:tcW w:w="1792"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92.1</w:t>
            </w:r>
          </w:p>
        </w:tc>
        <w:tc>
          <w:tcPr>
            <w:tcW w:w="1789" w:type="dxa"/>
            <w:tcBorders>
              <w:left w:val="single" w:sz="12" w:space="0" w:color="auto"/>
              <w:right w:val="single" w:sz="12" w:space="0" w:color="auto"/>
            </w:tcBorders>
          </w:tcPr>
          <w:p w:rsidR="00186115" w:rsidRPr="0073596A"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باكستان</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25</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أوغندا</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24</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92.8</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غينيا بيساو</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23</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92.9</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ميانمار</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22</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94</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73596A">
              <w:rPr>
                <w:rFonts w:asciiTheme="majorBidi" w:hAnsiTheme="majorBidi"/>
                <w:b/>
                <w:bCs/>
                <w:color w:val="0D0D0D" w:themeColor="text1" w:themeTint="F2"/>
                <w:rtl/>
              </w:rPr>
              <w:t>أثيوبيا</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21</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94.6</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972E48">
        <w:trPr>
          <w:trHeight w:val="418"/>
          <w:jc w:val="center"/>
        </w:trPr>
        <w:tc>
          <w:tcPr>
            <w:tcW w:w="2244" w:type="dxa"/>
            <w:tcBorders>
              <w:left w:val="single" w:sz="12" w:space="0" w:color="auto"/>
              <w:right w:val="single" w:sz="12" w:space="0" w:color="auto"/>
            </w:tcBorders>
          </w:tcPr>
          <w:p w:rsidR="00186115" w:rsidRPr="0073596A" w:rsidRDefault="00186115" w:rsidP="00670236">
            <w:pPr>
              <w:jc w:val="center"/>
              <w:rPr>
                <w:rFonts w:asciiTheme="majorBidi" w:hAnsiTheme="majorBidi"/>
                <w:b/>
                <w:bCs/>
                <w:color w:val="0D0D0D" w:themeColor="text1" w:themeTint="F2"/>
                <w:rtl/>
              </w:rPr>
            </w:pPr>
            <w:r w:rsidRPr="00F22CB9">
              <w:rPr>
                <w:rFonts w:asciiTheme="majorBidi" w:hAnsiTheme="majorBidi"/>
                <w:b/>
                <w:bCs/>
                <w:color w:val="0D0D0D" w:themeColor="text1" w:themeTint="F2"/>
                <w:rtl/>
              </w:rPr>
              <w:t>ليبيا</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20</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95.2</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F22CB9" w:rsidRDefault="00186115" w:rsidP="00670236">
            <w:pPr>
              <w:jc w:val="center"/>
              <w:rPr>
                <w:rFonts w:asciiTheme="majorBidi" w:hAnsiTheme="majorBidi"/>
                <w:b/>
                <w:bCs/>
                <w:color w:val="0D0D0D" w:themeColor="text1" w:themeTint="F2"/>
                <w:rtl/>
              </w:rPr>
            </w:pPr>
            <w:r w:rsidRPr="00AF1DA3">
              <w:rPr>
                <w:rFonts w:asciiTheme="majorBidi" w:hAnsiTheme="majorBidi"/>
                <w:b/>
                <w:bCs/>
                <w:color w:val="0D0D0D" w:themeColor="text1" w:themeTint="F2"/>
                <w:rtl/>
              </w:rPr>
              <w:t>النيجر</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19</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95.3</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AF1DA3" w:rsidRDefault="00186115" w:rsidP="00670236">
            <w:pPr>
              <w:jc w:val="center"/>
              <w:rPr>
                <w:rFonts w:asciiTheme="majorBidi" w:hAnsiTheme="majorBidi"/>
                <w:b/>
                <w:bCs/>
                <w:color w:val="0D0D0D" w:themeColor="text1" w:themeTint="F2"/>
                <w:rtl/>
              </w:rPr>
            </w:pPr>
            <w:r w:rsidRPr="00AF1DA3">
              <w:rPr>
                <w:rFonts w:asciiTheme="majorBidi" w:hAnsiTheme="majorBidi"/>
                <w:b/>
                <w:bCs/>
                <w:color w:val="0D0D0D" w:themeColor="text1" w:themeTint="F2"/>
                <w:rtl/>
              </w:rPr>
              <w:t>إريتريا</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18</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95.8</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AF1DA3"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العراق</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17</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95.9</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مالي</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16</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96</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غينيا</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15</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sidRPr="009A7FEE">
              <w:rPr>
                <w:rFonts w:asciiTheme="majorBidi" w:hAnsiTheme="majorBidi"/>
                <w:b/>
                <w:bCs/>
                <w:color w:val="0D0D0D" w:themeColor="text1" w:themeTint="F2"/>
                <w:rtl/>
              </w:rPr>
              <w:t>97.2</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نيجيريا</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14</w:t>
            </w:r>
          </w:p>
        </w:tc>
        <w:tc>
          <w:tcPr>
            <w:tcW w:w="1792"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97.3</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87"/>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هايتي</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13</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97.7</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بوروندي</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12</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97.9</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الكاميرون</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11</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زيمبابوي</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10</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99.2</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أفغانستان</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9</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102.9</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sidRPr="009A7FEE">
              <w:rPr>
                <w:rFonts w:asciiTheme="majorBidi" w:hAnsiTheme="majorBidi"/>
                <w:b/>
                <w:bCs/>
                <w:color w:val="0D0D0D" w:themeColor="text1" w:themeTint="F2"/>
                <w:rtl/>
              </w:rPr>
              <w:t>التأهب الاقصى</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السودان</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8</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104.8</w:t>
            </w:r>
          </w:p>
        </w:tc>
        <w:tc>
          <w:tcPr>
            <w:tcW w:w="1789"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r w:rsidR="00186115" w:rsidRPr="0073596A" w:rsidTr="00670236">
        <w:trPr>
          <w:trHeight w:val="272"/>
          <w:jc w:val="center"/>
        </w:trPr>
        <w:tc>
          <w:tcPr>
            <w:tcW w:w="2244"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lastRenderedPageBreak/>
              <w:t>شاد</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7</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106.4</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r w:rsidR="00186115" w:rsidRPr="009A7FEE"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 xml:space="preserve">جمهورية </w:t>
            </w:r>
            <w:r>
              <w:rPr>
                <w:rFonts w:asciiTheme="majorBidi" w:hAnsiTheme="majorBidi" w:hint="cs"/>
                <w:b/>
                <w:bCs/>
                <w:color w:val="0D0D0D" w:themeColor="text1" w:themeTint="F2"/>
                <w:rtl/>
              </w:rPr>
              <w:t>إ</w:t>
            </w:r>
            <w:r w:rsidRPr="009A7FEE">
              <w:rPr>
                <w:rFonts w:asciiTheme="majorBidi" w:hAnsiTheme="majorBidi"/>
                <w:b/>
                <w:bCs/>
                <w:color w:val="0D0D0D" w:themeColor="text1" w:themeTint="F2"/>
                <w:rtl/>
              </w:rPr>
              <w:t>فريقيا الوسطى</w:t>
            </w:r>
          </w:p>
        </w:tc>
        <w:tc>
          <w:tcPr>
            <w:tcW w:w="1336" w:type="dxa"/>
            <w:tcBorders>
              <w:left w:val="single" w:sz="12" w:space="0" w:color="auto"/>
              <w:right w:val="single" w:sz="12" w:space="0" w:color="auto"/>
            </w:tcBorders>
          </w:tcPr>
          <w:p w:rsidR="00186115" w:rsidRPr="009A7FEE"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6</w:t>
            </w:r>
          </w:p>
        </w:tc>
        <w:tc>
          <w:tcPr>
            <w:tcW w:w="1792"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107.5</w:t>
            </w:r>
          </w:p>
        </w:tc>
        <w:tc>
          <w:tcPr>
            <w:tcW w:w="1789"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r w:rsidR="00186115" w:rsidRPr="009A7FEE" w:rsidTr="00670236">
        <w:trPr>
          <w:trHeight w:val="272"/>
          <w:jc w:val="center"/>
        </w:trPr>
        <w:tc>
          <w:tcPr>
            <w:tcW w:w="2244"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sidRPr="009A7FEE">
              <w:rPr>
                <w:rFonts w:asciiTheme="majorBidi" w:hAnsiTheme="majorBidi"/>
                <w:b/>
                <w:bCs/>
                <w:color w:val="0D0D0D" w:themeColor="text1" w:themeTint="F2"/>
                <w:rtl/>
              </w:rPr>
              <w:t>الكونغو</w:t>
            </w:r>
          </w:p>
        </w:tc>
        <w:tc>
          <w:tcPr>
            <w:tcW w:w="1336" w:type="dxa"/>
            <w:tcBorders>
              <w:left w:val="single" w:sz="12" w:space="0" w:color="auto"/>
              <w:right w:val="single" w:sz="12" w:space="0" w:color="auto"/>
            </w:tcBorders>
          </w:tcPr>
          <w:p w:rsidR="00186115" w:rsidRPr="009A7FEE"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5</w:t>
            </w:r>
          </w:p>
        </w:tc>
        <w:tc>
          <w:tcPr>
            <w:tcW w:w="1792"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109.4</w:t>
            </w:r>
          </w:p>
        </w:tc>
        <w:tc>
          <w:tcPr>
            <w:tcW w:w="1789" w:type="dxa"/>
            <w:tcBorders>
              <w:left w:val="single" w:sz="12" w:space="0" w:color="auto"/>
              <w:right w:val="single" w:sz="12" w:space="0" w:color="auto"/>
            </w:tcBorders>
          </w:tcPr>
          <w:p w:rsidR="00186115" w:rsidRPr="009A7FEE"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r w:rsidR="00186115" w:rsidRPr="00957DCC" w:rsidTr="00670236">
        <w:trPr>
          <w:trHeight w:val="272"/>
          <w:jc w:val="center"/>
        </w:trPr>
        <w:tc>
          <w:tcPr>
            <w:tcW w:w="2244" w:type="dxa"/>
            <w:tcBorders>
              <w:left w:val="single" w:sz="12" w:space="0" w:color="auto"/>
              <w:right w:val="single" w:sz="12" w:space="0" w:color="auto"/>
            </w:tcBorders>
          </w:tcPr>
          <w:p w:rsidR="00186115" w:rsidRPr="00957DCC" w:rsidRDefault="00186115" w:rsidP="00670236">
            <w:pPr>
              <w:jc w:val="center"/>
              <w:rPr>
                <w:rFonts w:asciiTheme="majorBidi" w:hAnsiTheme="majorBidi"/>
                <w:b/>
                <w:bCs/>
                <w:color w:val="0D0D0D" w:themeColor="text1" w:themeTint="F2"/>
                <w:rtl/>
              </w:rPr>
            </w:pPr>
            <w:r w:rsidRPr="00957DCC">
              <w:rPr>
                <w:rFonts w:asciiTheme="majorBidi" w:hAnsiTheme="majorBidi" w:hint="cs"/>
                <w:b/>
                <w:bCs/>
                <w:color w:val="0D0D0D" w:themeColor="text1" w:themeTint="F2"/>
                <w:rtl/>
              </w:rPr>
              <w:t>سوريا</w:t>
            </w:r>
          </w:p>
        </w:tc>
        <w:tc>
          <w:tcPr>
            <w:tcW w:w="1336" w:type="dxa"/>
            <w:tcBorders>
              <w:left w:val="single" w:sz="12" w:space="0" w:color="auto"/>
              <w:right w:val="single" w:sz="12" w:space="0" w:color="auto"/>
            </w:tcBorders>
          </w:tcPr>
          <w:p w:rsidR="00186115" w:rsidRPr="00957DCC" w:rsidRDefault="00186115" w:rsidP="00670236">
            <w:pPr>
              <w:jc w:val="center"/>
              <w:rPr>
                <w:rFonts w:asciiTheme="majorBidi" w:hAnsiTheme="majorBidi" w:cstheme="majorBidi"/>
                <w:b/>
                <w:bCs/>
                <w:color w:val="0D0D0D" w:themeColor="text1" w:themeTint="F2"/>
                <w:rtl/>
              </w:rPr>
            </w:pPr>
            <w:r w:rsidRPr="00957DCC">
              <w:rPr>
                <w:rFonts w:asciiTheme="majorBidi" w:hAnsiTheme="majorBidi" w:cstheme="majorBidi" w:hint="cs"/>
                <w:b/>
                <w:bCs/>
                <w:color w:val="0D0D0D" w:themeColor="text1" w:themeTint="F2"/>
                <w:rtl/>
              </w:rPr>
              <w:t>4</w:t>
            </w:r>
          </w:p>
        </w:tc>
        <w:tc>
          <w:tcPr>
            <w:tcW w:w="1792" w:type="dxa"/>
            <w:tcBorders>
              <w:left w:val="single" w:sz="12" w:space="0" w:color="auto"/>
              <w:right w:val="single" w:sz="12" w:space="0" w:color="auto"/>
            </w:tcBorders>
          </w:tcPr>
          <w:p w:rsidR="00186115" w:rsidRPr="00957DCC" w:rsidRDefault="00186115" w:rsidP="00670236">
            <w:pPr>
              <w:jc w:val="center"/>
              <w:rPr>
                <w:rFonts w:asciiTheme="majorBidi" w:hAnsiTheme="majorBidi"/>
                <w:b/>
                <w:bCs/>
                <w:color w:val="0D0D0D" w:themeColor="text1" w:themeTint="F2"/>
                <w:rtl/>
              </w:rPr>
            </w:pPr>
            <w:r w:rsidRPr="00957DCC">
              <w:rPr>
                <w:rFonts w:asciiTheme="majorBidi" w:hAnsiTheme="majorBidi" w:hint="cs"/>
                <w:b/>
                <w:bCs/>
                <w:color w:val="0D0D0D" w:themeColor="text1" w:themeTint="F2"/>
                <w:rtl/>
              </w:rPr>
              <w:t>110.7</w:t>
            </w:r>
          </w:p>
        </w:tc>
        <w:tc>
          <w:tcPr>
            <w:tcW w:w="1789" w:type="dxa"/>
            <w:tcBorders>
              <w:left w:val="single" w:sz="12" w:space="0" w:color="auto"/>
              <w:right w:val="single" w:sz="12" w:space="0" w:color="auto"/>
            </w:tcBorders>
          </w:tcPr>
          <w:p w:rsidR="00186115" w:rsidRPr="00957DCC" w:rsidRDefault="00186115" w:rsidP="00670236">
            <w:pPr>
              <w:jc w:val="center"/>
              <w:rPr>
                <w:rFonts w:asciiTheme="majorBidi" w:hAnsiTheme="majorBidi"/>
                <w:b/>
                <w:bCs/>
                <w:color w:val="0D0D0D" w:themeColor="text1" w:themeTint="F2"/>
                <w:rtl/>
              </w:rPr>
            </w:pPr>
            <w:r w:rsidRPr="00957DCC">
              <w:rPr>
                <w:rFonts w:asciiTheme="majorBidi" w:hAnsiTheme="majorBidi"/>
                <w:b/>
                <w:bCs/>
                <w:color w:val="0D0D0D" w:themeColor="text1" w:themeTint="F2"/>
                <w:rtl/>
              </w:rPr>
              <w:t>التأهب  الاقصى جدا</w:t>
            </w:r>
          </w:p>
        </w:tc>
      </w:tr>
      <w:tr w:rsidR="00186115" w:rsidRPr="00957DCC" w:rsidTr="00670236">
        <w:trPr>
          <w:trHeight w:val="272"/>
          <w:jc w:val="center"/>
        </w:trPr>
        <w:tc>
          <w:tcPr>
            <w:tcW w:w="2244" w:type="dxa"/>
            <w:tcBorders>
              <w:left w:val="single" w:sz="12" w:space="0" w:color="auto"/>
              <w:right w:val="single" w:sz="12" w:space="0" w:color="auto"/>
            </w:tcBorders>
          </w:tcPr>
          <w:p w:rsidR="00186115" w:rsidRPr="00957DCC"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جنوب السودان</w:t>
            </w:r>
          </w:p>
        </w:tc>
        <w:tc>
          <w:tcPr>
            <w:tcW w:w="1336" w:type="dxa"/>
            <w:tcBorders>
              <w:left w:val="single" w:sz="12" w:space="0" w:color="auto"/>
              <w:right w:val="single" w:sz="12" w:space="0" w:color="auto"/>
            </w:tcBorders>
          </w:tcPr>
          <w:p w:rsidR="00186115" w:rsidRPr="00957DCC"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3</w:t>
            </w:r>
          </w:p>
        </w:tc>
        <w:tc>
          <w:tcPr>
            <w:tcW w:w="1792" w:type="dxa"/>
            <w:tcBorders>
              <w:left w:val="single" w:sz="12" w:space="0" w:color="auto"/>
              <w:right w:val="single" w:sz="12" w:space="0" w:color="auto"/>
            </w:tcBorders>
          </w:tcPr>
          <w:p w:rsidR="00186115" w:rsidRPr="00957DCC"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110.8</w:t>
            </w:r>
          </w:p>
        </w:tc>
        <w:tc>
          <w:tcPr>
            <w:tcW w:w="1789" w:type="dxa"/>
            <w:tcBorders>
              <w:left w:val="single" w:sz="12" w:space="0" w:color="auto"/>
              <w:right w:val="single" w:sz="12" w:space="0" w:color="auto"/>
            </w:tcBorders>
          </w:tcPr>
          <w:p w:rsidR="00186115" w:rsidRPr="00957DCC"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r w:rsidR="00186115" w:rsidRPr="00957DCC" w:rsidTr="00670236">
        <w:trPr>
          <w:trHeight w:val="272"/>
          <w:jc w:val="center"/>
        </w:trPr>
        <w:tc>
          <w:tcPr>
            <w:tcW w:w="2244"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الصومال</w:t>
            </w:r>
          </w:p>
        </w:tc>
        <w:tc>
          <w:tcPr>
            <w:tcW w:w="1336" w:type="dxa"/>
            <w:tcBorders>
              <w:left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2</w:t>
            </w:r>
          </w:p>
        </w:tc>
        <w:tc>
          <w:tcPr>
            <w:tcW w:w="1792"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110.9</w:t>
            </w:r>
          </w:p>
        </w:tc>
        <w:tc>
          <w:tcPr>
            <w:tcW w:w="1789" w:type="dxa"/>
            <w:tcBorders>
              <w:left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r w:rsidR="00186115" w:rsidRPr="00957DCC" w:rsidTr="00670236">
        <w:trPr>
          <w:trHeight w:val="272"/>
          <w:jc w:val="center"/>
        </w:trPr>
        <w:tc>
          <w:tcPr>
            <w:tcW w:w="2244" w:type="dxa"/>
            <w:tcBorders>
              <w:left w:val="single" w:sz="12" w:space="0" w:color="auto"/>
              <w:bottom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اليمن</w:t>
            </w:r>
          </w:p>
        </w:tc>
        <w:tc>
          <w:tcPr>
            <w:tcW w:w="1336" w:type="dxa"/>
            <w:tcBorders>
              <w:left w:val="single" w:sz="12" w:space="0" w:color="auto"/>
              <w:bottom w:val="single" w:sz="12" w:space="0" w:color="auto"/>
              <w:right w:val="single" w:sz="12" w:space="0" w:color="auto"/>
            </w:tcBorders>
          </w:tcPr>
          <w:p w:rsidR="00186115" w:rsidRDefault="00186115" w:rsidP="00670236">
            <w:pPr>
              <w:jc w:val="center"/>
              <w:rPr>
                <w:rFonts w:asciiTheme="majorBidi" w:hAnsiTheme="majorBidi" w:cstheme="majorBidi"/>
                <w:b/>
                <w:bCs/>
                <w:color w:val="0D0D0D" w:themeColor="text1" w:themeTint="F2"/>
                <w:rtl/>
              </w:rPr>
            </w:pPr>
            <w:r>
              <w:rPr>
                <w:rFonts w:asciiTheme="majorBidi" w:hAnsiTheme="majorBidi" w:cstheme="majorBidi" w:hint="cs"/>
                <w:b/>
                <w:bCs/>
                <w:color w:val="0D0D0D" w:themeColor="text1" w:themeTint="F2"/>
                <w:rtl/>
              </w:rPr>
              <w:t>1</w:t>
            </w:r>
          </w:p>
        </w:tc>
        <w:tc>
          <w:tcPr>
            <w:tcW w:w="1792" w:type="dxa"/>
            <w:tcBorders>
              <w:left w:val="single" w:sz="12" w:space="0" w:color="auto"/>
              <w:bottom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112.4</w:t>
            </w:r>
          </w:p>
        </w:tc>
        <w:tc>
          <w:tcPr>
            <w:tcW w:w="1789" w:type="dxa"/>
            <w:tcBorders>
              <w:left w:val="single" w:sz="12" w:space="0" w:color="auto"/>
              <w:bottom w:val="single" w:sz="12" w:space="0" w:color="auto"/>
              <w:right w:val="single" w:sz="12" w:space="0" w:color="auto"/>
            </w:tcBorders>
          </w:tcPr>
          <w:p w:rsidR="00186115" w:rsidRDefault="00186115" w:rsidP="00670236">
            <w:pPr>
              <w:jc w:val="center"/>
              <w:rPr>
                <w:rFonts w:asciiTheme="majorBidi" w:hAnsiTheme="majorBidi"/>
                <w:b/>
                <w:bCs/>
                <w:color w:val="0D0D0D" w:themeColor="text1" w:themeTint="F2"/>
                <w:rtl/>
              </w:rPr>
            </w:pPr>
            <w:r>
              <w:rPr>
                <w:rFonts w:asciiTheme="majorBidi" w:hAnsiTheme="majorBidi" w:hint="cs"/>
                <w:b/>
                <w:bCs/>
                <w:color w:val="0D0D0D" w:themeColor="text1" w:themeTint="F2"/>
                <w:rtl/>
              </w:rPr>
              <w:t>=</w:t>
            </w:r>
          </w:p>
        </w:tc>
      </w:tr>
    </w:tbl>
    <w:p w:rsidR="00186115" w:rsidRPr="008C3DA5" w:rsidRDefault="00186115" w:rsidP="00186115">
      <w:pPr>
        <w:jc w:val="both"/>
        <w:rPr>
          <w:rFonts w:asciiTheme="majorBidi" w:hAnsiTheme="majorBidi" w:cstheme="majorBidi"/>
          <w:b/>
          <w:bCs/>
          <w:color w:val="0D0D0D" w:themeColor="text1" w:themeTint="F2"/>
          <w:u w:val="single"/>
          <w:rtl/>
        </w:rPr>
      </w:pPr>
      <w:r w:rsidRPr="008C3DA5">
        <w:rPr>
          <w:rFonts w:asciiTheme="majorBidi" w:hAnsiTheme="majorBidi" w:cstheme="majorBidi" w:hint="cs"/>
          <w:b/>
          <w:bCs/>
          <w:color w:val="0D0D0D" w:themeColor="text1" w:themeTint="F2"/>
          <w:u w:val="single"/>
          <w:rtl/>
        </w:rPr>
        <w:t xml:space="preserve">الجدول من إعداد الباحث بالاعتماد على المصادر الآتية: </w:t>
      </w:r>
    </w:p>
    <w:p w:rsidR="00186115" w:rsidRPr="008C3DA5" w:rsidRDefault="00186115" w:rsidP="00186115">
      <w:pPr>
        <w:pStyle w:val="a6"/>
        <w:numPr>
          <w:ilvl w:val="0"/>
          <w:numId w:val="10"/>
        </w:numPr>
        <w:spacing w:after="0" w:line="257" w:lineRule="auto"/>
        <w:jc w:val="both"/>
        <w:rPr>
          <w:rFonts w:asciiTheme="majorBidi" w:hAnsiTheme="majorBidi" w:cstheme="majorBidi"/>
          <w:b/>
          <w:bCs/>
          <w:color w:val="0D0D0D" w:themeColor="text1" w:themeTint="F2"/>
          <w:sz w:val="24"/>
          <w:szCs w:val="24"/>
        </w:rPr>
      </w:pPr>
      <w:r w:rsidRPr="008C3DA5">
        <w:rPr>
          <w:rFonts w:asciiTheme="majorBidi" w:hAnsiTheme="majorBidi" w:cstheme="majorBidi"/>
          <w:b/>
          <w:bCs/>
          <w:color w:val="0D0D0D" w:themeColor="text1" w:themeTint="F2"/>
          <w:sz w:val="24"/>
          <w:szCs w:val="24"/>
        </w:rPr>
        <w:t>J.J.Messner and Other, Fragile States Index Annual Report 2020</w:t>
      </w:r>
      <w:r w:rsidRPr="008C3DA5">
        <w:rPr>
          <w:rFonts w:asciiTheme="majorBidi" w:hAnsiTheme="majorBidi" w:cstheme="majorBidi"/>
          <w:color w:val="0D0D0D" w:themeColor="text1" w:themeTint="F2"/>
          <w:sz w:val="24"/>
          <w:szCs w:val="24"/>
        </w:rPr>
        <w:t>,</w:t>
      </w:r>
      <w:r w:rsidRPr="008C3DA5">
        <w:rPr>
          <w:rFonts w:asciiTheme="majorBidi" w:hAnsiTheme="majorBidi" w:cstheme="majorBidi"/>
          <w:b/>
          <w:bCs/>
          <w:color w:val="0D0D0D" w:themeColor="text1" w:themeTint="F2"/>
          <w:sz w:val="24"/>
          <w:szCs w:val="24"/>
        </w:rPr>
        <w:t xml:space="preserve"> Fund for Peace, Washington, 2020, p.p 6-7.</w:t>
      </w:r>
    </w:p>
    <w:p w:rsidR="00186115" w:rsidRDefault="00186115" w:rsidP="00186115">
      <w:pPr>
        <w:pStyle w:val="a6"/>
        <w:numPr>
          <w:ilvl w:val="0"/>
          <w:numId w:val="10"/>
        </w:numPr>
        <w:spacing w:after="0" w:line="257" w:lineRule="auto"/>
        <w:jc w:val="both"/>
        <w:rPr>
          <w:rFonts w:asciiTheme="majorBidi" w:hAnsiTheme="majorBidi" w:cstheme="majorBidi"/>
          <w:b/>
          <w:bCs/>
          <w:color w:val="0D0D0D" w:themeColor="text1" w:themeTint="F2"/>
          <w:sz w:val="24"/>
          <w:szCs w:val="24"/>
        </w:rPr>
      </w:pPr>
      <w:r w:rsidRPr="008C3DA5">
        <w:rPr>
          <w:rFonts w:asciiTheme="majorBidi" w:hAnsiTheme="majorBidi" w:cstheme="majorBidi"/>
          <w:b/>
          <w:bCs/>
          <w:color w:val="0D0D0D" w:themeColor="text1" w:themeTint="F2"/>
          <w:sz w:val="24"/>
          <w:szCs w:val="24"/>
        </w:rPr>
        <w:t>Ibid, p.p. 50-51.</w:t>
      </w:r>
    </w:p>
    <w:p w:rsidR="008C3DA5" w:rsidRPr="008A186A" w:rsidRDefault="008C3DA5" w:rsidP="008A186A">
      <w:pPr>
        <w:bidi w:val="0"/>
        <w:spacing w:line="257" w:lineRule="auto"/>
        <w:jc w:val="both"/>
        <w:rPr>
          <w:rFonts w:asciiTheme="majorBidi" w:hAnsiTheme="majorBidi" w:cstheme="majorBidi"/>
          <w:b/>
          <w:bCs/>
          <w:color w:val="0D0D0D" w:themeColor="text1" w:themeTint="F2"/>
        </w:rPr>
      </w:pPr>
    </w:p>
    <w:p w:rsidR="00186115" w:rsidRPr="008C3DA5" w:rsidRDefault="00186115" w:rsidP="00696004">
      <w:pPr>
        <w:jc w:val="both"/>
        <w:rPr>
          <w:rFonts w:asciiTheme="majorBidi" w:hAnsiTheme="majorBidi" w:cs="Simplified Arabic"/>
          <w:b/>
          <w:bCs/>
          <w:color w:val="0D0D0D" w:themeColor="text1" w:themeTint="F2"/>
          <w:sz w:val="32"/>
          <w:szCs w:val="32"/>
          <w:rtl/>
        </w:rPr>
      </w:pPr>
      <w:r w:rsidRPr="008C3DA5">
        <w:rPr>
          <w:rFonts w:asciiTheme="majorBidi" w:hAnsiTheme="majorBidi" w:cstheme="majorBidi"/>
          <w:b/>
          <w:bCs/>
          <w:color w:val="0D0D0D" w:themeColor="text1" w:themeTint="F2"/>
          <w:sz w:val="32"/>
          <w:szCs w:val="32"/>
          <w:rtl/>
        </w:rPr>
        <w:t xml:space="preserve">2. </w:t>
      </w:r>
      <w:r w:rsidRPr="008C3DA5">
        <w:rPr>
          <w:rFonts w:asciiTheme="majorBidi" w:hAnsiTheme="majorBidi" w:cs="Simplified Arabic"/>
          <w:b/>
          <w:bCs/>
          <w:color w:val="0D0D0D" w:themeColor="text1" w:themeTint="F2"/>
          <w:sz w:val="32"/>
          <w:szCs w:val="32"/>
          <w:rtl/>
        </w:rPr>
        <w:t>مكانة منظمة صندوق السلام (</w:t>
      </w:r>
      <w:r w:rsidRPr="008C3DA5">
        <w:rPr>
          <w:rFonts w:asciiTheme="majorBidi" w:hAnsiTheme="majorBidi" w:cs="Simplified Arabic"/>
          <w:b/>
          <w:bCs/>
          <w:color w:val="0D0D0D" w:themeColor="text1" w:themeTint="F2"/>
          <w:sz w:val="32"/>
          <w:szCs w:val="32"/>
        </w:rPr>
        <w:t>Fund For Peace</w:t>
      </w:r>
      <w:r w:rsidRPr="008C3DA5">
        <w:rPr>
          <w:rFonts w:asciiTheme="majorBidi" w:hAnsiTheme="majorBidi" w:cs="Simplified Arabic"/>
          <w:b/>
          <w:bCs/>
          <w:color w:val="0D0D0D" w:themeColor="text1" w:themeTint="F2"/>
          <w:sz w:val="32"/>
          <w:szCs w:val="32"/>
          <w:rtl/>
        </w:rPr>
        <w:t>) في الاستراتيجية ال</w:t>
      </w:r>
      <w:r w:rsidRPr="008C3DA5">
        <w:rPr>
          <w:rFonts w:asciiTheme="majorBidi" w:hAnsiTheme="majorBidi" w:cs="Simplified Arabic" w:hint="cs"/>
          <w:b/>
          <w:bCs/>
          <w:color w:val="0D0D0D" w:themeColor="text1" w:themeTint="F2"/>
          <w:sz w:val="32"/>
          <w:szCs w:val="32"/>
          <w:rtl/>
        </w:rPr>
        <w:t>أ</w:t>
      </w:r>
      <w:r w:rsidRPr="008C3DA5">
        <w:rPr>
          <w:rFonts w:asciiTheme="majorBidi" w:hAnsiTheme="majorBidi" w:cs="Simplified Arabic"/>
          <w:b/>
          <w:bCs/>
          <w:color w:val="0D0D0D" w:themeColor="text1" w:themeTint="F2"/>
          <w:sz w:val="32"/>
          <w:szCs w:val="32"/>
          <w:rtl/>
        </w:rPr>
        <w:t>مريكية</w:t>
      </w:r>
    </w:p>
    <w:p w:rsidR="00186115" w:rsidRPr="008C3DA5" w:rsidRDefault="00186115" w:rsidP="00696004">
      <w:pPr>
        <w:ind w:firstLine="736"/>
        <w:jc w:val="both"/>
        <w:rPr>
          <w:rFonts w:asciiTheme="majorBidi" w:hAnsiTheme="majorBidi" w:cs="Simplified Arabic"/>
          <w:color w:val="0D0D0D" w:themeColor="text1" w:themeTint="F2"/>
          <w:sz w:val="29"/>
          <w:szCs w:val="29"/>
          <w:rtl/>
        </w:rPr>
      </w:pPr>
      <w:r w:rsidRPr="008C3DA5">
        <w:rPr>
          <w:rFonts w:asciiTheme="majorBidi" w:hAnsiTheme="majorBidi" w:cs="Simplified Arabic"/>
          <w:color w:val="0D0D0D" w:themeColor="text1" w:themeTint="F2"/>
          <w:sz w:val="29"/>
          <w:szCs w:val="29"/>
          <w:rtl/>
        </w:rPr>
        <w:t>تقوم منظمات التفكير الاستراتيجي،</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بمهام و</w:t>
      </w:r>
      <w:r w:rsidRPr="008C3DA5">
        <w:rPr>
          <w:rFonts w:asciiTheme="majorBidi" w:hAnsiTheme="majorBidi" w:cs="Simplified Arabic" w:hint="cs"/>
          <w:color w:val="0D0D0D" w:themeColor="text1" w:themeTint="F2"/>
          <w:sz w:val="29"/>
          <w:szCs w:val="29"/>
          <w:rtl/>
        </w:rPr>
        <w:t>أ</w:t>
      </w:r>
      <w:r w:rsidRPr="008C3DA5">
        <w:rPr>
          <w:rFonts w:asciiTheme="majorBidi" w:hAnsiTheme="majorBidi" w:cs="Simplified Arabic"/>
          <w:color w:val="0D0D0D" w:themeColor="text1" w:themeTint="F2"/>
          <w:sz w:val="29"/>
          <w:szCs w:val="29"/>
          <w:rtl/>
        </w:rPr>
        <w:t>دوار واستشارات مؤثرة في تحديد وعرض خيارات استراتيجية لصانع القرار في الدولة محل عمل تلك المؤسسات،</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 xml:space="preserve">لكن ليس بالضرورة </w:t>
      </w:r>
      <w:r w:rsidRPr="008C3DA5">
        <w:rPr>
          <w:rFonts w:asciiTheme="majorBidi" w:hAnsiTheme="majorBidi" w:cs="Simplified Arabic" w:hint="cs"/>
          <w:color w:val="0D0D0D" w:themeColor="text1" w:themeTint="F2"/>
          <w:sz w:val="29"/>
          <w:szCs w:val="29"/>
          <w:rtl/>
        </w:rPr>
        <w:t>أ</w:t>
      </w:r>
      <w:r w:rsidRPr="008C3DA5">
        <w:rPr>
          <w:rFonts w:asciiTheme="majorBidi" w:hAnsiTheme="majorBidi" w:cs="Simplified Arabic"/>
          <w:color w:val="0D0D0D" w:themeColor="text1" w:themeTint="F2"/>
          <w:sz w:val="29"/>
          <w:szCs w:val="29"/>
          <w:rtl/>
        </w:rPr>
        <w:t>ن تكون جميع تلك الاستشارات والتقارير معلن</w:t>
      </w:r>
      <w:r w:rsidRPr="008C3DA5">
        <w:rPr>
          <w:rFonts w:asciiTheme="majorBidi" w:hAnsiTheme="majorBidi" w:cs="Simplified Arabic" w:hint="cs"/>
          <w:color w:val="0D0D0D" w:themeColor="text1" w:themeTint="F2"/>
          <w:sz w:val="29"/>
          <w:szCs w:val="29"/>
          <w:rtl/>
        </w:rPr>
        <w:t>اً</w:t>
      </w:r>
      <w:r w:rsidRPr="008C3DA5">
        <w:rPr>
          <w:rFonts w:asciiTheme="majorBidi" w:hAnsiTheme="majorBidi" w:cs="Simplified Arabic"/>
          <w:color w:val="0D0D0D" w:themeColor="text1" w:themeTint="F2"/>
          <w:sz w:val="29"/>
          <w:szCs w:val="29"/>
          <w:rtl/>
        </w:rPr>
        <w:t xml:space="preserve"> عنها بتفاصليها،</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 xml:space="preserve">لذلك وجب على الباحث تحديد الجهات الرسمية وغير الرسمية التي تتشارك مع منظمة صندوق السلام </w:t>
      </w:r>
      <w:r w:rsidRPr="008C3DA5">
        <w:rPr>
          <w:rFonts w:asciiTheme="majorBidi" w:hAnsiTheme="majorBidi" w:cs="Simplified Arabic"/>
          <w:b/>
          <w:bCs/>
          <w:color w:val="0D0D0D" w:themeColor="text1" w:themeTint="F2"/>
          <w:sz w:val="29"/>
          <w:szCs w:val="29"/>
        </w:rPr>
        <w:t>Fund For Peace)</w:t>
      </w:r>
      <w:r w:rsidRPr="008C3DA5">
        <w:rPr>
          <w:rFonts w:asciiTheme="majorBidi" w:hAnsiTheme="majorBidi" w:cs="Simplified Arabic"/>
          <w:b/>
          <w:bCs/>
          <w:color w:val="0D0D0D" w:themeColor="text1" w:themeTint="F2"/>
          <w:sz w:val="29"/>
          <w:szCs w:val="29"/>
          <w:rtl/>
        </w:rPr>
        <w:t>)</w:t>
      </w:r>
      <w:r w:rsidRPr="008C3DA5">
        <w:rPr>
          <w:rFonts w:asciiTheme="majorBidi" w:hAnsiTheme="majorBidi" w:cs="Simplified Arabic"/>
          <w:color w:val="0D0D0D" w:themeColor="text1" w:themeTint="F2"/>
          <w:sz w:val="29"/>
          <w:szCs w:val="29"/>
          <w:rtl/>
        </w:rPr>
        <w:t xml:space="preserve">،سواء للحصول على الاستشارات </w:t>
      </w:r>
      <w:r w:rsidRPr="008C3DA5">
        <w:rPr>
          <w:rFonts w:asciiTheme="majorBidi" w:hAnsiTheme="majorBidi" w:cs="Simplified Arabic" w:hint="cs"/>
          <w:color w:val="0D0D0D" w:themeColor="text1" w:themeTint="F2"/>
          <w:sz w:val="29"/>
          <w:szCs w:val="29"/>
          <w:rtl/>
        </w:rPr>
        <w:t>أ</w:t>
      </w:r>
      <w:r w:rsidRPr="008C3DA5">
        <w:rPr>
          <w:rFonts w:asciiTheme="majorBidi" w:hAnsiTheme="majorBidi" w:cs="Simplified Arabic"/>
          <w:color w:val="0D0D0D" w:themeColor="text1" w:themeTint="F2"/>
          <w:sz w:val="29"/>
          <w:szCs w:val="29"/>
          <w:rtl/>
        </w:rPr>
        <w:t>و التقارير التي توظف من أجل اتخاذ قرارات تصب في مصلحة الدولة محل الاستشارات.</w:t>
      </w:r>
    </w:p>
    <w:p w:rsidR="00186115" w:rsidRPr="008C3DA5" w:rsidRDefault="00186115" w:rsidP="00696004">
      <w:pPr>
        <w:ind w:firstLine="736"/>
        <w:jc w:val="both"/>
        <w:rPr>
          <w:rFonts w:asciiTheme="majorBidi" w:hAnsiTheme="majorBidi" w:cs="Simplified Arabic"/>
          <w:color w:val="0D0D0D" w:themeColor="text1" w:themeTint="F2"/>
          <w:sz w:val="29"/>
          <w:szCs w:val="29"/>
          <w:rtl/>
        </w:rPr>
      </w:pPr>
      <w:r w:rsidRPr="008C3DA5">
        <w:rPr>
          <w:rFonts w:asciiTheme="majorBidi" w:hAnsiTheme="majorBidi" w:cs="Simplified Arabic"/>
          <w:color w:val="0D0D0D" w:themeColor="text1" w:themeTint="F2"/>
          <w:sz w:val="29"/>
          <w:szCs w:val="29"/>
          <w:rtl/>
        </w:rPr>
        <w:t>وفيما</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 xml:space="preserve">يخص موضوع البحث فقد لاحظ الباحث </w:t>
      </w:r>
      <w:r w:rsidRPr="008C3DA5">
        <w:rPr>
          <w:rFonts w:asciiTheme="majorBidi" w:hAnsiTheme="majorBidi" w:cs="Simplified Arabic" w:hint="cs"/>
          <w:color w:val="0D0D0D" w:themeColor="text1" w:themeTint="F2"/>
          <w:sz w:val="29"/>
          <w:szCs w:val="29"/>
          <w:rtl/>
        </w:rPr>
        <w:t>أ</w:t>
      </w:r>
      <w:r w:rsidRPr="008C3DA5">
        <w:rPr>
          <w:rFonts w:asciiTheme="majorBidi" w:hAnsiTheme="majorBidi" w:cs="Simplified Arabic"/>
          <w:color w:val="0D0D0D" w:themeColor="text1" w:themeTint="F2"/>
          <w:sz w:val="29"/>
          <w:szCs w:val="29"/>
          <w:rtl/>
        </w:rPr>
        <w:t>ن نافذة شركاؤنا للموقع ال</w:t>
      </w:r>
      <w:r w:rsidRPr="008C3DA5">
        <w:rPr>
          <w:rFonts w:asciiTheme="majorBidi" w:hAnsiTheme="majorBidi" w:cs="Simplified Arabic" w:hint="cs"/>
          <w:color w:val="0D0D0D" w:themeColor="text1" w:themeTint="F2"/>
          <w:sz w:val="29"/>
          <w:szCs w:val="29"/>
          <w:rtl/>
        </w:rPr>
        <w:t>إ</w:t>
      </w:r>
      <w:r w:rsidRPr="008C3DA5">
        <w:rPr>
          <w:rFonts w:asciiTheme="majorBidi" w:hAnsiTheme="majorBidi" w:cs="Simplified Arabic"/>
          <w:color w:val="0D0D0D" w:themeColor="text1" w:themeTint="F2"/>
          <w:sz w:val="29"/>
          <w:szCs w:val="29"/>
          <w:rtl/>
        </w:rPr>
        <w:t xml:space="preserve">لكتروني الخاص بمنظمة </w:t>
      </w:r>
      <w:r w:rsidRPr="008C3DA5">
        <w:rPr>
          <w:rFonts w:asciiTheme="majorBidi" w:hAnsiTheme="majorBidi" w:cs="Simplified Arabic"/>
          <w:b/>
          <w:bCs/>
          <w:color w:val="0D0D0D" w:themeColor="text1" w:themeTint="F2"/>
          <w:sz w:val="29"/>
          <w:szCs w:val="29"/>
          <w:rtl/>
        </w:rPr>
        <w:t>صندوق السلام (</w:t>
      </w:r>
      <w:r w:rsidRPr="008C3DA5">
        <w:rPr>
          <w:rFonts w:asciiTheme="majorBidi" w:hAnsiTheme="majorBidi" w:cs="Simplified Arabic"/>
          <w:b/>
          <w:bCs/>
          <w:color w:val="0D0D0D" w:themeColor="text1" w:themeTint="F2"/>
          <w:sz w:val="29"/>
          <w:szCs w:val="29"/>
        </w:rPr>
        <w:t>Fund For Peace</w:t>
      </w:r>
      <w:r w:rsidRPr="008C3DA5">
        <w:rPr>
          <w:rFonts w:asciiTheme="majorBidi" w:hAnsiTheme="majorBidi" w:cs="Simplified Arabic"/>
          <w:b/>
          <w:bCs/>
          <w:color w:val="0D0D0D" w:themeColor="text1" w:themeTint="F2"/>
          <w:sz w:val="29"/>
          <w:szCs w:val="29"/>
          <w:rtl/>
        </w:rPr>
        <w:t>)</w:t>
      </w:r>
      <w:r w:rsidRPr="008C3DA5">
        <w:rPr>
          <w:rFonts w:asciiTheme="majorBidi" w:hAnsiTheme="majorBidi" w:cs="Simplified Arabic"/>
          <w:color w:val="0D0D0D" w:themeColor="text1" w:themeTint="F2"/>
          <w:sz w:val="29"/>
          <w:szCs w:val="29"/>
          <w:rtl/>
        </w:rPr>
        <w:t>،</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تحتوي على عدد كبير جدا من الجهات التي تتشارك مع المنظمة</w:t>
      </w:r>
      <w:r w:rsidRPr="008C3DA5">
        <w:rPr>
          <w:rFonts w:asciiTheme="majorBidi" w:hAnsiTheme="majorBidi" w:cs="Simplified Arabic" w:hint="cs"/>
          <w:color w:val="0D0D0D" w:themeColor="text1" w:themeTint="F2"/>
          <w:sz w:val="29"/>
          <w:szCs w:val="29"/>
          <w:rtl/>
        </w:rPr>
        <w:t xml:space="preserve"> تقاريرها</w:t>
      </w:r>
      <w:r w:rsidRPr="008C3DA5">
        <w:rPr>
          <w:rFonts w:asciiTheme="majorBidi" w:hAnsiTheme="majorBidi" w:cs="Simplified Arabic"/>
          <w:color w:val="0D0D0D" w:themeColor="text1" w:themeTint="F2"/>
          <w:sz w:val="29"/>
          <w:szCs w:val="29"/>
          <w:rtl/>
        </w:rPr>
        <w:t>،</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وبطبيعة الحال فأن تلك الشراكات لها مجال محدد ومطلوب من قبل تلك الجهات،</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وفي ضوء ماتم دراسته في هذه النافذه التابعة للموقع الالكتروني للمنظمة</w:t>
      </w:r>
      <w:r w:rsidRPr="008C3DA5">
        <w:rPr>
          <w:rFonts w:asciiTheme="majorBidi" w:hAnsiTheme="majorBidi" w:cs="Simplified Arabic" w:hint="cs"/>
          <w:color w:val="0D0D0D" w:themeColor="text1" w:themeTint="F2"/>
          <w:sz w:val="29"/>
          <w:szCs w:val="29"/>
          <w:rtl/>
        </w:rPr>
        <w:t xml:space="preserve"> </w:t>
      </w:r>
      <w:r w:rsidRPr="008C3DA5">
        <w:rPr>
          <w:rFonts w:asciiTheme="majorBidi" w:hAnsiTheme="majorBidi" w:cs="Simplified Arabic"/>
          <w:color w:val="0D0D0D" w:themeColor="text1" w:themeTint="F2"/>
          <w:sz w:val="29"/>
          <w:szCs w:val="29"/>
          <w:rtl/>
        </w:rPr>
        <w:t>تم تحديد جملة من الملاحظات ووفق تقسيمات</w:t>
      </w:r>
      <w:r w:rsidR="008C3DA5">
        <w:rPr>
          <w:rFonts w:asciiTheme="majorBidi" w:hAnsiTheme="majorBidi" w:cs="Simplified Arabic" w:hint="cs"/>
          <w:color w:val="0D0D0D" w:themeColor="text1" w:themeTint="F2"/>
          <w:sz w:val="29"/>
          <w:szCs w:val="29"/>
          <w:vertAlign w:val="superscript"/>
          <w:rtl/>
        </w:rPr>
        <w:t>(28)</w:t>
      </w:r>
      <w:r w:rsidRPr="008C3DA5">
        <w:rPr>
          <w:rFonts w:asciiTheme="majorBidi" w:hAnsiTheme="majorBidi" w:cs="Simplified Arabic"/>
          <w:color w:val="0D0D0D" w:themeColor="text1" w:themeTint="F2"/>
          <w:sz w:val="29"/>
          <w:szCs w:val="29"/>
          <w:rtl/>
        </w:rPr>
        <w:t>،</w:t>
      </w:r>
      <w:r w:rsidRPr="008C3DA5">
        <w:rPr>
          <w:rFonts w:asciiTheme="majorBidi" w:hAnsiTheme="majorBidi" w:cs="Simplified Arabic" w:hint="cs"/>
          <w:color w:val="0D0D0D" w:themeColor="text1" w:themeTint="F2"/>
          <w:sz w:val="29"/>
          <w:szCs w:val="29"/>
          <w:rtl/>
        </w:rPr>
        <w:t xml:space="preserve"> تبناها</w:t>
      </w:r>
      <w:r w:rsidRPr="008C3DA5">
        <w:rPr>
          <w:rFonts w:asciiTheme="majorBidi" w:hAnsiTheme="majorBidi" w:cs="Simplified Arabic"/>
          <w:color w:val="0D0D0D" w:themeColor="text1" w:themeTint="F2"/>
          <w:sz w:val="29"/>
          <w:szCs w:val="29"/>
          <w:rtl/>
        </w:rPr>
        <w:t xml:space="preserve"> الباحث وبالشكل ال</w:t>
      </w:r>
      <w:r w:rsidRPr="008C3DA5">
        <w:rPr>
          <w:rFonts w:asciiTheme="majorBidi" w:hAnsiTheme="majorBidi" w:cs="Simplified Arabic" w:hint="cs"/>
          <w:color w:val="0D0D0D" w:themeColor="text1" w:themeTint="F2"/>
          <w:sz w:val="29"/>
          <w:szCs w:val="29"/>
          <w:rtl/>
        </w:rPr>
        <w:t>آ</w:t>
      </w:r>
      <w:r w:rsidRPr="008C3DA5">
        <w:rPr>
          <w:rFonts w:asciiTheme="majorBidi" w:hAnsiTheme="majorBidi" w:cs="Simplified Arabic"/>
          <w:color w:val="0D0D0D" w:themeColor="text1" w:themeTint="F2"/>
          <w:sz w:val="29"/>
          <w:szCs w:val="29"/>
          <w:rtl/>
        </w:rPr>
        <w:t>تي:-</w:t>
      </w:r>
    </w:p>
    <w:p w:rsidR="00186115" w:rsidRPr="008C3DA5" w:rsidRDefault="00186115" w:rsidP="00696004">
      <w:pPr>
        <w:jc w:val="both"/>
        <w:rPr>
          <w:rFonts w:asciiTheme="majorBidi" w:hAnsiTheme="majorBidi" w:cs="Simplified Arabic"/>
          <w:b/>
          <w:bCs/>
          <w:color w:val="0D0D0D" w:themeColor="text1" w:themeTint="F2"/>
          <w:sz w:val="29"/>
          <w:szCs w:val="29"/>
          <w:rtl/>
        </w:rPr>
      </w:pPr>
      <w:r w:rsidRPr="008C3DA5">
        <w:rPr>
          <w:rFonts w:asciiTheme="majorBidi" w:hAnsiTheme="majorBidi" w:cs="Simplified Arabic"/>
          <w:b/>
          <w:bCs/>
          <w:color w:val="0D0D0D" w:themeColor="text1" w:themeTint="F2"/>
          <w:sz w:val="29"/>
          <w:szCs w:val="29"/>
          <w:rtl/>
        </w:rPr>
        <w:t>أ.</w:t>
      </w:r>
      <w:r w:rsidR="008C3DA5">
        <w:rPr>
          <w:rFonts w:asciiTheme="majorBidi" w:hAnsiTheme="majorBidi" w:cs="Simplified Arabic" w:hint="cs"/>
          <w:b/>
          <w:bCs/>
          <w:color w:val="0D0D0D" w:themeColor="text1" w:themeTint="F2"/>
          <w:sz w:val="29"/>
          <w:szCs w:val="29"/>
          <w:rtl/>
        </w:rPr>
        <w:t xml:space="preserve"> </w:t>
      </w:r>
      <w:r w:rsidRPr="008C3DA5">
        <w:rPr>
          <w:rFonts w:asciiTheme="majorBidi" w:hAnsiTheme="majorBidi" w:cs="Simplified Arabic"/>
          <w:b/>
          <w:bCs/>
          <w:color w:val="0D0D0D" w:themeColor="text1" w:themeTint="F2"/>
          <w:sz w:val="29"/>
          <w:szCs w:val="29"/>
          <w:rtl/>
        </w:rPr>
        <w:t>تحقيق الغايات وال</w:t>
      </w:r>
      <w:r w:rsidRPr="008C3DA5">
        <w:rPr>
          <w:rFonts w:asciiTheme="majorBidi" w:hAnsiTheme="majorBidi" w:cs="Simplified Arabic" w:hint="cs"/>
          <w:b/>
          <w:bCs/>
          <w:color w:val="0D0D0D" w:themeColor="text1" w:themeTint="F2"/>
          <w:sz w:val="29"/>
          <w:szCs w:val="29"/>
          <w:rtl/>
        </w:rPr>
        <w:t>أ</w:t>
      </w:r>
      <w:r w:rsidRPr="008C3DA5">
        <w:rPr>
          <w:rFonts w:asciiTheme="majorBidi" w:hAnsiTheme="majorBidi" w:cs="Simplified Arabic"/>
          <w:b/>
          <w:bCs/>
          <w:color w:val="0D0D0D" w:themeColor="text1" w:themeTint="F2"/>
          <w:sz w:val="29"/>
          <w:szCs w:val="29"/>
          <w:rtl/>
        </w:rPr>
        <w:t>هداف ال</w:t>
      </w:r>
      <w:r w:rsidRPr="008C3DA5">
        <w:rPr>
          <w:rFonts w:asciiTheme="majorBidi" w:hAnsiTheme="majorBidi" w:cs="Simplified Arabic" w:hint="cs"/>
          <w:b/>
          <w:bCs/>
          <w:color w:val="0D0D0D" w:themeColor="text1" w:themeTint="F2"/>
          <w:sz w:val="29"/>
          <w:szCs w:val="29"/>
          <w:rtl/>
        </w:rPr>
        <w:t>أ</w:t>
      </w:r>
      <w:r w:rsidRPr="008C3DA5">
        <w:rPr>
          <w:rFonts w:asciiTheme="majorBidi" w:hAnsiTheme="majorBidi" w:cs="Simplified Arabic"/>
          <w:b/>
          <w:bCs/>
          <w:color w:val="0D0D0D" w:themeColor="text1" w:themeTint="F2"/>
          <w:sz w:val="29"/>
          <w:szCs w:val="29"/>
          <w:rtl/>
        </w:rPr>
        <w:t>مريكية من خلال استراتيجية الاقتراب الم</w:t>
      </w:r>
      <w:r w:rsidR="0077596A">
        <w:rPr>
          <w:rFonts w:asciiTheme="majorBidi" w:hAnsiTheme="majorBidi" w:cs="Simplified Arabic"/>
          <w:b/>
          <w:bCs/>
          <w:color w:val="0D0D0D" w:themeColor="text1" w:themeTint="F2"/>
          <w:sz w:val="29"/>
          <w:szCs w:val="29"/>
          <w:rtl/>
        </w:rPr>
        <w:t>باشر</w:t>
      </w:r>
      <w:r w:rsidR="0077596A">
        <w:rPr>
          <w:rFonts w:asciiTheme="majorBidi" w:hAnsiTheme="majorBidi" w:cs="Simplified Arabic" w:hint="cs"/>
          <w:b/>
          <w:bCs/>
          <w:color w:val="0D0D0D" w:themeColor="text1" w:themeTint="F2"/>
          <w:sz w:val="29"/>
          <w:szCs w:val="29"/>
          <w:rtl/>
        </w:rPr>
        <w:t xml:space="preserve"> </w:t>
      </w:r>
      <w:r w:rsidRPr="008C3DA5">
        <w:rPr>
          <w:rFonts w:asciiTheme="majorBidi" w:hAnsiTheme="majorBidi" w:cs="Simplified Arabic"/>
          <w:b/>
          <w:bCs/>
          <w:color w:val="0D0D0D" w:themeColor="text1" w:themeTint="F2"/>
          <w:sz w:val="29"/>
          <w:szCs w:val="29"/>
          <w:rtl/>
        </w:rPr>
        <w:t>من  المؤسسات الرسمية وغير الرسمية ال</w:t>
      </w:r>
      <w:r w:rsidRPr="008C3DA5">
        <w:rPr>
          <w:rFonts w:asciiTheme="majorBidi" w:hAnsiTheme="majorBidi" w:cs="Simplified Arabic" w:hint="cs"/>
          <w:b/>
          <w:bCs/>
          <w:color w:val="0D0D0D" w:themeColor="text1" w:themeTint="F2"/>
          <w:sz w:val="29"/>
          <w:szCs w:val="29"/>
          <w:rtl/>
        </w:rPr>
        <w:t>أ</w:t>
      </w:r>
      <w:r w:rsidRPr="008C3DA5">
        <w:rPr>
          <w:rFonts w:asciiTheme="majorBidi" w:hAnsiTheme="majorBidi" w:cs="Simplified Arabic"/>
          <w:b/>
          <w:bCs/>
          <w:color w:val="0D0D0D" w:themeColor="text1" w:themeTint="F2"/>
          <w:sz w:val="29"/>
          <w:szCs w:val="29"/>
          <w:rtl/>
        </w:rPr>
        <w:t xml:space="preserve">مريكية </w:t>
      </w:r>
    </w:p>
    <w:p w:rsidR="008A186A" w:rsidRDefault="008A186A" w:rsidP="00696004">
      <w:pPr>
        <w:jc w:val="both"/>
        <w:rPr>
          <w:rFonts w:asciiTheme="majorBidi" w:hAnsiTheme="majorBidi" w:cs="Simplified Arabic"/>
          <w:b/>
          <w:bCs/>
          <w:color w:val="0D0D0D" w:themeColor="text1" w:themeTint="F2"/>
          <w:sz w:val="29"/>
          <w:szCs w:val="29"/>
          <w:rtl/>
        </w:rPr>
      </w:pPr>
    </w:p>
    <w:p w:rsidR="0006177A" w:rsidRDefault="0006177A" w:rsidP="00696004">
      <w:pPr>
        <w:jc w:val="both"/>
        <w:rPr>
          <w:rFonts w:asciiTheme="majorBidi" w:hAnsiTheme="majorBidi" w:cs="Simplified Arabic"/>
          <w:b/>
          <w:bCs/>
          <w:color w:val="0D0D0D" w:themeColor="text1" w:themeTint="F2"/>
          <w:sz w:val="32"/>
          <w:szCs w:val="32"/>
          <w:rtl/>
        </w:rPr>
      </w:pPr>
    </w:p>
    <w:p w:rsidR="00186115" w:rsidRPr="008A186A" w:rsidRDefault="00186115" w:rsidP="00696004">
      <w:pPr>
        <w:jc w:val="both"/>
        <w:rPr>
          <w:rFonts w:asciiTheme="majorBidi" w:hAnsiTheme="majorBidi" w:cstheme="majorBidi"/>
          <w:b/>
          <w:bCs/>
          <w:color w:val="0D0D0D" w:themeColor="text1" w:themeTint="F2"/>
          <w:sz w:val="32"/>
          <w:szCs w:val="32"/>
          <w:rtl/>
        </w:rPr>
      </w:pPr>
      <w:r w:rsidRPr="008A186A">
        <w:rPr>
          <w:rFonts w:asciiTheme="majorBidi" w:hAnsiTheme="majorBidi" w:cs="Simplified Arabic"/>
          <w:b/>
          <w:bCs/>
          <w:color w:val="0D0D0D" w:themeColor="text1" w:themeTint="F2"/>
          <w:sz w:val="32"/>
          <w:szCs w:val="32"/>
          <w:rtl/>
        </w:rPr>
        <w:lastRenderedPageBreak/>
        <w:t>أولاً:</w:t>
      </w:r>
      <w:r w:rsidR="008C3DA5" w:rsidRPr="008A186A">
        <w:rPr>
          <w:rFonts w:asciiTheme="majorBidi" w:hAnsiTheme="majorBidi" w:cs="Simplified Arabic" w:hint="cs"/>
          <w:b/>
          <w:bCs/>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الشراكة مع المؤسسات والوكالات ال</w:t>
      </w:r>
      <w:r w:rsidRPr="008A186A">
        <w:rPr>
          <w:rFonts w:asciiTheme="majorBidi" w:hAnsiTheme="majorBidi" w:cs="Simplified Arabic" w:hint="cs"/>
          <w:b/>
          <w:bCs/>
          <w:color w:val="0D0D0D" w:themeColor="text1" w:themeTint="F2"/>
          <w:sz w:val="32"/>
          <w:szCs w:val="32"/>
          <w:rtl/>
        </w:rPr>
        <w:t>أ</w:t>
      </w:r>
      <w:r w:rsidRPr="008A186A">
        <w:rPr>
          <w:rFonts w:asciiTheme="majorBidi" w:hAnsiTheme="majorBidi" w:cs="Simplified Arabic"/>
          <w:b/>
          <w:bCs/>
          <w:color w:val="0D0D0D" w:themeColor="text1" w:themeTint="F2"/>
          <w:sz w:val="32"/>
          <w:szCs w:val="32"/>
          <w:rtl/>
        </w:rPr>
        <w:t>مريكية الحكومية الرسمية</w:t>
      </w:r>
      <w:r w:rsidRPr="008A186A">
        <w:rPr>
          <w:rFonts w:asciiTheme="majorBidi" w:hAnsiTheme="majorBidi" w:cstheme="majorBidi"/>
          <w:b/>
          <w:bCs/>
          <w:color w:val="0D0D0D" w:themeColor="text1" w:themeTint="F2"/>
          <w:sz w:val="32"/>
          <w:szCs w:val="32"/>
          <w:rtl/>
        </w:rPr>
        <w:t xml:space="preserve"> </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وزارة الخارجية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مريكية </w:t>
      </w:r>
      <w:r w:rsidRPr="00696004">
        <w:rPr>
          <w:rFonts w:asciiTheme="majorBidi" w:hAnsiTheme="majorBidi" w:cs="Simplified Arabic"/>
          <w:color w:val="0D0D0D" w:themeColor="text1" w:themeTint="F2"/>
          <w:sz w:val="28"/>
          <w:szCs w:val="28"/>
        </w:rPr>
        <w:t>U.S. Department of State</w:t>
      </w:r>
      <w:r w:rsidR="008C3DA5" w:rsidRPr="00696004">
        <w:rPr>
          <w:rFonts w:asciiTheme="majorBidi" w:hAnsiTheme="majorBidi" w:cs="Simplified Arabic" w:hint="cs"/>
          <w:color w:val="0D0D0D" w:themeColor="text1" w:themeTint="F2"/>
          <w:sz w:val="28"/>
          <w:szCs w:val="28"/>
          <w:vertAlign w:val="superscript"/>
          <w:rtl/>
        </w:rPr>
        <w:t>(29)</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وزارة الدفاع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مريكية </w:t>
      </w:r>
      <w:r w:rsidRPr="00696004">
        <w:rPr>
          <w:rFonts w:asciiTheme="majorBidi" w:hAnsiTheme="majorBidi" w:cs="Simplified Arabic"/>
          <w:color w:val="0D0D0D" w:themeColor="text1" w:themeTint="F2"/>
          <w:sz w:val="28"/>
          <w:szCs w:val="28"/>
        </w:rPr>
        <w:t>U.S. Department of Defense</w:t>
      </w:r>
      <w:r w:rsidR="008C3DA5" w:rsidRPr="00696004">
        <w:rPr>
          <w:rFonts w:asciiTheme="majorBidi" w:hAnsiTheme="majorBidi" w:cs="Simplified Arabic" w:hint="cs"/>
          <w:color w:val="0D0D0D" w:themeColor="text1" w:themeTint="F2"/>
          <w:sz w:val="28"/>
          <w:szCs w:val="28"/>
          <w:vertAlign w:val="superscript"/>
          <w:rtl/>
        </w:rPr>
        <w:t>(30)</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القيادة الأمريكية في المحيط الهادئ </w:t>
      </w:r>
      <w:r w:rsidRPr="00696004">
        <w:rPr>
          <w:rFonts w:asciiTheme="majorBidi" w:hAnsiTheme="majorBidi" w:cs="Simplified Arabic"/>
          <w:color w:val="0D0D0D" w:themeColor="text1" w:themeTint="F2"/>
          <w:sz w:val="28"/>
          <w:szCs w:val="28"/>
        </w:rPr>
        <w:t>U.S. Pacific Command</w:t>
      </w:r>
      <w:r w:rsidR="008C3DA5" w:rsidRPr="00696004">
        <w:rPr>
          <w:rFonts w:asciiTheme="majorBidi" w:hAnsiTheme="majorBidi" w:cs="Simplified Arabic" w:hint="cs"/>
          <w:color w:val="0D0D0D" w:themeColor="text1" w:themeTint="F2"/>
          <w:sz w:val="28"/>
          <w:szCs w:val="28"/>
          <w:vertAlign w:val="superscript"/>
          <w:rtl/>
        </w:rPr>
        <w:t>(31)</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القيادة الجنوبية الأمريكية </w:t>
      </w:r>
      <w:r w:rsidRPr="00696004">
        <w:rPr>
          <w:rFonts w:asciiTheme="majorBidi" w:hAnsiTheme="majorBidi" w:cs="Simplified Arabic"/>
          <w:color w:val="0D0D0D" w:themeColor="text1" w:themeTint="F2"/>
          <w:sz w:val="28"/>
          <w:szCs w:val="28"/>
          <w:rtl/>
        </w:rPr>
        <w:tab/>
      </w:r>
      <w:r w:rsidRPr="00696004">
        <w:rPr>
          <w:rFonts w:asciiTheme="majorBidi" w:hAnsiTheme="majorBidi" w:cs="Simplified Arabic"/>
          <w:color w:val="0D0D0D" w:themeColor="text1" w:themeTint="F2"/>
          <w:sz w:val="28"/>
          <w:szCs w:val="28"/>
        </w:rPr>
        <w:t>U.S. Southern Command</w:t>
      </w:r>
      <w:r w:rsidRPr="00696004">
        <w:rPr>
          <w:rFonts w:asciiTheme="majorBidi" w:hAnsiTheme="majorBidi" w:cs="Simplified Arabic"/>
          <w:color w:val="0D0D0D" w:themeColor="text1" w:themeTint="F2"/>
          <w:sz w:val="28"/>
          <w:szCs w:val="28"/>
          <w:rtl/>
        </w:rPr>
        <w:t xml:space="preserve">  </w:t>
      </w:r>
      <w:r w:rsidR="008C3DA5" w:rsidRPr="00696004">
        <w:rPr>
          <w:rFonts w:asciiTheme="majorBidi" w:hAnsiTheme="majorBidi" w:cs="Simplified Arabic" w:hint="cs"/>
          <w:color w:val="0D0D0D" w:themeColor="text1" w:themeTint="F2"/>
          <w:sz w:val="28"/>
          <w:szCs w:val="28"/>
          <w:vertAlign w:val="superscript"/>
          <w:rtl/>
        </w:rPr>
        <w:t>(32)</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أفريكوم: القيادة الأمريكية في إفريقيا </w:t>
      </w:r>
      <w:r w:rsidRPr="00696004">
        <w:rPr>
          <w:rFonts w:asciiTheme="majorBidi" w:hAnsiTheme="majorBidi" w:cs="Simplified Arabic"/>
          <w:color w:val="0D0D0D" w:themeColor="text1" w:themeTint="F2"/>
          <w:sz w:val="28"/>
          <w:szCs w:val="28"/>
        </w:rPr>
        <w:t>AFRICOM: U.S. Africa Command</w:t>
      </w:r>
      <w:r w:rsidR="008C3DA5" w:rsidRPr="00696004">
        <w:rPr>
          <w:rFonts w:asciiTheme="majorBidi" w:hAnsiTheme="majorBidi" w:cs="Simplified Arabic" w:hint="cs"/>
          <w:color w:val="0D0D0D" w:themeColor="text1" w:themeTint="F2"/>
          <w:sz w:val="28"/>
          <w:szCs w:val="28"/>
          <w:vertAlign w:val="superscript"/>
          <w:rtl/>
        </w:rPr>
        <w:t>(33)</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سلاح مشاة البحرية الأمريكية  </w:t>
      </w:r>
      <w:r w:rsidRPr="00696004">
        <w:rPr>
          <w:rFonts w:asciiTheme="majorBidi" w:hAnsiTheme="majorBidi" w:cs="Simplified Arabic"/>
          <w:color w:val="0D0D0D" w:themeColor="text1" w:themeTint="F2"/>
          <w:sz w:val="28"/>
          <w:szCs w:val="28"/>
        </w:rPr>
        <w:t xml:space="preserve"> U.S. Marine Corps</w:t>
      </w:r>
      <w:r w:rsidR="008C3DA5" w:rsidRPr="00696004">
        <w:rPr>
          <w:rFonts w:asciiTheme="majorBidi" w:hAnsiTheme="majorBidi" w:cs="Simplified Arabic" w:hint="cs"/>
          <w:color w:val="0D0D0D" w:themeColor="text1" w:themeTint="F2"/>
          <w:sz w:val="28"/>
          <w:szCs w:val="28"/>
          <w:vertAlign w:val="superscript"/>
          <w:rtl/>
        </w:rPr>
        <w:t>(34)</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وكالة استخبارات الدفاع الأمريكية </w:t>
      </w:r>
      <w:r w:rsidRPr="00696004">
        <w:rPr>
          <w:rFonts w:asciiTheme="majorBidi" w:hAnsiTheme="majorBidi" w:cs="Simplified Arabic"/>
          <w:color w:val="0D0D0D" w:themeColor="text1" w:themeTint="F2"/>
          <w:sz w:val="28"/>
          <w:szCs w:val="28"/>
          <w:rtl/>
        </w:rPr>
        <w:tab/>
      </w:r>
      <w:r w:rsidRPr="00696004">
        <w:rPr>
          <w:rFonts w:asciiTheme="majorBidi" w:hAnsiTheme="majorBidi" w:cs="Simplified Arabic"/>
          <w:color w:val="0D0D0D" w:themeColor="text1" w:themeTint="F2"/>
          <w:sz w:val="28"/>
          <w:szCs w:val="28"/>
        </w:rPr>
        <w:t>U.S. Defense Intelligence Agency</w:t>
      </w:r>
      <w:r w:rsidRPr="00696004">
        <w:rPr>
          <w:rFonts w:asciiTheme="majorBidi" w:hAnsiTheme="majorBidi" w:cs="Simplified Arabic"/>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vertAlign w:val="superscript"/>
          <w:rtl/>
        </w:rPr>
        <w:t>(35)</w:t>
      </w:r>
      <w:r w:rsidR="00696004" w:rsidRPr="00696004">
        <w:rPr>
          <w:rFonts w:asciiTheme="majorBidi" w:hAnsiTheme="majorBidi" w:cs="Simplified Arabic" w:hint="cs"/>
          <w:color w:val="0D0D0D" w:themeColor="text1" w:themeTint="F2"/>
          <w:sz w:val="28"/>
          <w:szCs w:val="28"/>
          <w:rtl/>
        </w:rPr>
        <w:t>.</w:t>
      </w:r>
    </w:p>
    <w:p w:rsidR="00186115" w:rsidRPr="00696004" w:rsidRDefault="00186115" w:rsidP="00696004">
      <w:pPr>
        <w:pStyle w:val="a6"/>
        <w:numPr>
          <w:ilvl w:val="0"/>
          <w:numId w:val="9"/>
        </w:numPr>
        <w:bidi/>
        <w:spacing w:after="0" w:line="240" w:lineRule="auto"/>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بنك التنمية الأمريكي </w:t>
      </w:r>
      <w:r w:rsidRPr="00696004">
        <w:rPr>
          <w:rFonts w:asciiTheme="majorBidi" w:hAnsiTheme="majorBidi" w:cs="Simplified Arabic"/>
          <w:color w:val="0D0D0D" w:themeColor="text1" w:themeTint="F2"/>
          <w:sz w:val="28"/>
          <w:szCs w:val="28"/>
        </w:rPr>
        <w:t>Inter-American Development Bank</w:t>
      </w:r>
      <w:r w:rsidR="00696004" w:rsidRPr="00696004">
        <w:rPr>
          <w:rFonts w:asciiTheme="majorBidi" w:hAnsiTheme="majorBidi" w:cs="Simplified Arabic" w:hint="cs"/>
          <w:color w:val="0D0D0D" w:themeColor="text1" w:themeTint="F2"/>
          <w:sz w:val="28"/>
          <w:szCs w:val="28"/>
          <w:vertAlign w:val="superscript"/>
          <w:rtl/>
        </w:rPr>
        <w:t>(36)</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jc w:val="both"/>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الوكالة الأمريكية للتنمية الدولية </w:t>
      </w:r>
      <w:r w:rsidRPr="00696004">
        <w:rPr>
          <w:rFonts w:asciiTheme="majorBidi" w:hAnsiTheme="majorBidi" w:cs="Simplified Arabic"/>
          <w:color w:val="0D0D0D" w:themeColor="text1" w:themeTint="F2"/>
          <w:sz w:val="28"/>
          <w:szCs w:val="28"/>
        </w:rPr>
        <w:t>U.S. Agency for International Development</w:t>
      </w:r>
      <w:r w:rsidR="00696004" w:rsidRPr="00696004">
        <w:rPr>
          <w:rFonts w:asciiTheme="majorBidi" w:hAnsiTheme="majorBidi" w:cs="Simplified Arabic" w:hint="cs"/>
          <w:color w:val="0D0D0D" w:themeColor="text1" w:themeTint="F2"/>
          <w:sz w:val="28"/>
          <w:szCs w:val="28"/>
          <w:vertAlign w:val="superscript"/>
          <w:rtl/>
        </w:rPr>
        <w:t>(37)</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9"/>
        </w:numPr>
        <w:bidi/>
        <w:spacing w:after="0" w:line="240" w:lineRule="auto"/>
        <w:jc w:val="both"/>
        <w:rPr>
          <w:rFonts w:asciiTheme="majorBidi" w:hAnsiTheme="majorBidi" w:cs="Simplified Arabic"/>
          <w:color w:val="0D0D0D" w:themeColor="text1" w:themeTint="F2"/>
          <w:sz w:val="28"/>
          <w:szCs w:val="28"/>
          <w:rtl/>
        </w:rPr>
      </w:pPr>
      <w:r w:rsidRPr="00696004">
        <w:rPr>
          <w:rFonts w:asciiTheme="majorBidi" w:hAnsiTheme="majorBidi" w:cs="Simplified Arabic"/>
          <w:color w:val="0D0D0D" w:themeColor="text1" w:themeTint="F2"/>
          <w:sz w:val="28"/>
          <w:szCs w:val="28"/>
          <w:rtl/>
        </w:rPr>
        <w:t xml:space="preserve">المعهد الأمريكي للسلام </w:t>
      </w:r>
      <w:r w:rsidRPr="00696004">
        <w:rPr>
          <w:rFonts w:asciiTheme="majorBidi" w:hAnsiTheme="majorBidi" w:cs="Simplified Arabic"/>
          <w:color w:val="0D0D0D" w:themeColor="text1" w:themeTint="F2"/>
          <w:sz w:val="28"/>
          <w:szCs w:val="28"/>
        </w:rPr>
        <w:t>U.S. Institute for Peace</w:t>
      </w:r>
      <w:r w:rsidR="00696004" w:rsidRPr="00696004">
        <w:rPr>
          <w:rFonts w:asciiTheme="majorBidi" w:hAnsiTheme="majorBidi" w:cs="Simplified Arabic" w:hint="cs"/>
          <w:color w:val="0D0D0D" w:themeColor="text1" w:themeTint="F2"/>
          <w:sz w:val="28"/>
          <w:szCs w:val="28"/>
          <w:vertAlign w:val="superscript"/>
          <w:rtl/>
        </w:rPr>
        <w:t>(38)</w:t>
      </w:r>
      <w:r w:rsidRPr="00696004">
        <w:rPr>
          <w:rFonts w:asciiTheme="majorBidi" w:hAnsiTheme="majorBidi" w:cs="Simplified Arabic"/>
          <w:color w:val="0D0D0D" w:themeColor="text1" w:themeTint="F2"/>
          <w:sz w:val="28"/>
          <w:szCs w:val="28"/>
          <w:rtl/>
        </w:rPr>
        <w:t>.</w:t>
      </w:r>
    </w:p>
    <w:p w:rsidR="00186115" w:rsidRPr="008A186A" w:rsidRDefault="00186115" w:rsidP="00696004">
      <w:pPr>
        <w:jc w:val="both"/>
        <w:rPr>
          <w:rFonts w:asciiTheme="majorBidi" w:hAnsiTheme="majorBidi" w:cs="Simplified Arabic"/>
          <w:b/>
          <w:bCs/>
          <w:color w:val="0D0D0D" w:themeColor="text1" w:themeTint="F2"/>
          <w:sz w:val="32"/>
          <w:szCs w:val="32"/>
          <w:rtl/>
        </w:rPr>
      </w:pPr>
      <w:r w:rsidRPr="008A186A">
        <w:rPr>
          <w:rFonts w:asciiTheme="majorBidi" w:hAnsiTheme="majorBidi" w:cs="Simplified Arabic"/>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ثانياً: الشراكة مع المؤسسات ومراكز التفكير الاستراتيجية ال</w:t>
      </w:r>
      <w:r w:rsidRPr="008A186A">
        <w:rPr>
          <w:rFonts w:asciiTheme="majorBidi" w:hAnsiTheme="majorBidi" w:cs="Simplified Arabic" w:hint="cs"/>
          <w:b/>
          <w:bCs/>
          <w:color w:val="0D0D0D" w:themeColor="text1" w:themeTint="F2"/>
          <w:sz w:val="32"/>
          <w:szCs w:val="32"/>
          <w:rtl/>
        </w:rPr>
        <w:t>أ</w:t>
      </w:r>
      <w:r w:rsidRPr="008A186A">
        <w:rPr>
          <w:rFonts w:asciiTheme="majorBidi" w:hAnsiTheme="majorBidi" w:cs="Simplified Arabic"/>
          <w:b/>
          <w:bCs/>
          <w:color w:val="0D0D0D" w:themeColor="text1" w:themeTint="F2"/>
          <w:sz w:val="32"/>
          <w:szCs w:val="32"/>
          <w:rtl/>
        </w:rPr>
        <w:t>مريكية</w:t>
      </w:r>
    </w:p>
    <w:p w:rsidR="00186115" w:rsidRPr="00696004" w:rsidRDefault="00186115" w:rsidP="00D61498">
      <w:pPr>
        <w:pStyle w:val="a6"/>
        <w:numPr>
          <w:ilvl w:val="0"/>
          <w:numId w:val="8"/>
        </w:numPr>
        <w:bidi/>
        <w:spacing w:after="0" w:line="240" w:lineRule="auto"/>
        <w:rPr>
          <w:rFonts w:asciiTheme="majorBidi" w:hAnsiTheme="majorBidi" w:cs="Simplified Arabic"/>
          <w:color w:val="0D0D0D" w:themeColor="text1" w:themeTint="F2"/>
          <w:sz w:val="28"/>
          <w:szCs w:val="28"/>
          <w:rtl/>
        </w:rPr>
      </w:pPr>
      <w:r w:rsidRPr="00696004">
        <w:rPr>
          <w:rFonts w:asciiTheme="majorBidi" w:hAnsiTheme="majorBidi" w:cs="Simplified Arabic"/>
          <w:color w:val="0D0D0D" w:themeColor="text1" w:themeTint="F2"/>
          <w:sz w:val="28"/>
          <w:szCs w:val="28"/>
          <w:rtl/>
        </w:rPr>
        <w:t xml:space="preserve">مؤسسة التمويل الدولية </w:t>
      </w:r>
      <w:r w:rsidRPr="00696004">
        <w:rPr>
          <w:rFonts w:asciiTheme="majorBidi" w:hAnsiTheme="majorBidi" w:cs="Simplified Arabic"/>
          <w:color w:val="0D0D0D" w:themeColor="text1" w:themeTint="F2"/>
          <w:sz w:val="28"/>
          <w:szCs w:val="28"/>
        </w:rPr>
        <w:t>International Finance Corporation</w:t>
      </w:r>
      <w:r w:rsidRPr="00696004">
        <w:rPr>
          <w:rFonts w:asciiTheme="majorBidi" w:hAnsiTheme="majorBidi" w:cs="Simplified Arabic"/>
          <w:color w:val="0D0D0D" w:themeColor="text1" w:themeTint="F2"/>
          <w:sz w:val="28"/>
          <w:szCs w:val="28"/>
          <w:rtl/>
        </w:rPr>
        <w:t xml:space="preserve"> </w:t>
      </w:r>
      <w:r w:rsidR="00D61498">
        <w:rPr>
          <w:rFonts w:asciiTheme="majorBidi" w:hAnsiTheme="majorBidi" w:cs="Simplified Arabic" w:hint="cs"/>
          <w:color w:val="0D0D0D" w:themeColor="text1" w:themeTint="F2"/>
          <w:sz w:val="28"/>
          <w:szCs w:val="28"/>
          <w:vertAlign w:val="superscript"/>
          <w:rtl/>
        </w:rPr>
        <w:t>(39)</w:t>
      </w:r>
      <w:r w:rsidR="00D61498">
        <w:rPr>
          <w:rFonts w:asciiTheme="majorBidi" w:hAnsiTheme="majorBidi" w:cs="Simplified Arabic" w:hint="cs"/>
          <w:color w:val="0D0D0D" w:themeColor="text1" w:themeTint="F2"/>
          <w:sz w:val="28"/>
          <w:szCs w:val="28"/>
          <w:rtl/>
        </w:rPr>
        <w:t>.</w:t>
      </w:r>
    </w:p>
    <w:p w:rsidR="00186115" w:rsidRPr="00696004" w:rsidRDefault="00186115" w:rsidP="00696004">
      <w:pPr>
        <w:pStyle w:val="a6"/>
        <w:numPr>
          <w:ilvl w:val="0"/>
          <w:numId w:val="8"/>
        </w:numPr>
        <w:bidi/>
        <w:spacing w:after="0" w:line="240" w:lineRule="auto"/>
        <w:jc w:val="both"/>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مؤسسة ماك آرثر </w:t>
      </w:r>
      <w:r w:rsidRPr="00696004">
        <w:rPr>
          <w:rFonts w:asciiTheme="majorBidi" w:hAnsiTheme="majorBidi" w:cs="Simplified Arabic"/>
          <w:color w:val="0D0D0D" w:themeColor="text1" w:themeTint="F2"/>
          <w:sz w:val="28"/>
          <w:szCs w:val="28"/>
          <w:rtl/>
        </w:rPr>
        <w:tab/>
      </w:r>
      <w:r w:rsidRPr="00696004">
        <w:rPr>
          <w:rFonts w:asciiTheme="majorBidi" w:hAnsiTheme="majorBidi" w:cs="Simplified Arabic"/>
          <w:color w:val="0D0D0D" w:themeColor="text1" w:themeTint="F2"/>
          <w:sz w:val="28"/>
          <w:szCs w:val="28"/>
          <w:vertAlign w:val="superscript"/>
        </w:rPr>
        <w:t>)</w:t>
      </w:r>
      <w:r w:rsidRPr="00696004">
        <w:rPr>
          <w:rFonts w:asciiTheme="majorBidi" w:hAnsiTheme="majorBidi" w:cs="Simplified Arabic"/>
          <w:color w:val="0D0D0D" w:themeColor="text1" w:themeTint="F2"/>
          <w:sz w:val="28"/>
          <w:szCs w:val="28"/>
        </w:rPr>
        <w:t xml:space="preserve"> MacArthur Foundation</w:t>
      </w:r>
      <w:r w:rsidR="00696004" w:rsidRPr="00696004">
        <w:rPr>
          <w:rFonts w:asciiTheme="majorBidi" w:hAnsiTheme="majorBidi" w:cs="Simplified Arabic" w:hint="cs"/>
          <w:color w:val="0D0D0D" w:themeColor="text1" w:themeTint="F2"/>
          <w:sz w:val="28"/>
          <w:szCs w:val="28"/>
          <w:vertAlign w:val="superscript"/>
          <w:rtl/>
        </w:rPr>
        <w:t>40)</w:t>
      </w:r>
      <w:r w:rsidRPr="00696004">
        <w:rPr>
          <w:rFonts w:asciiTheme="majorBidi" w:hAnsiTheme="majorBidi" w:cs="Simplified Arabic"/>
          <w:color w:val="0D0D0D" w:themeColor="text1" w:themeTint="F2"/>
          <w:sz w:val="28"/>
          <w:szCs w:val="28"/>
          <w:rtl/>
        </w:rPr>
        <w:t>.</w:t>
      </w:r>
    </w:p>
    <w:p w:rsidR="00186115" w:rsidRPr="00696004" w:rsidRDefault="00186115" w:rsidP="00696004">
      <w:pPr>
        <w:pStyle w:val="a6"/>
        <w:numPr>
          <w:ilvl w:val="0"/>
          <w:numId w:val="8"/>
        </w:numPr>
        <w:bidi/>
        <w:spacing w:after="0"/>
        <w:jc w:val="both"/>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مؤسسة كارنيغي للسلام الدولي </w:t>
      </w:r>
      <w:r w:rsidRPr="00696004">
        <w:rPr>
          <w:rFonts w:asciiTheme="majorBidi" w:hAnsiTheme="majorBidi" w:cs="Simplified Arabic"/>
          <w:color w:val="0D0D0D" w:themeColor="text1" w:themeTint="F2"/>
          <w:sz w:val="28"/>
          <w:szCs w:val="28"/>
        </w:rPr>
        <w:t>Carnegie Endowment for International Peace</w:t>
      </w:r>
      <w:r w:rsidR="00696004">
        <w:rPr>
          <w:rFonts w:asciiTheme="majorBidi" w:hAnsiTheme="majorBidi" w:cs="Simplified Arabic"/>
          <w:color w:val="0D0D0D" w:themeColor="text1" w:themeTint="F2"/>
          <w:sz w:val="28"/>
          <w:szCs w:val="28"/>
          <w:rtl/>
        </w:rPr>
        <w:t xml:space="preserve"> </w:t>
      </w:r>
      <w:r w:rsidR="00696004">
        <w:rPr>
          <w:rFonts w:asciiTheme="majorBidi" w:hAnsiTheme="majorBidi" w:cs="Simplified Arabic" w:hint="cs"/>
          <w:color w:val="0D0D0D" w:themeColor="text1" w:themeTint="F2"/>
          <w:sz w:val="28"/>
          <w:szCs w:val="28"/>
          <w:vertAlign w:val="superscript"/>
          <w:rtl/>
          <w:lang w:bidi="ar-IQ"/>
        </w:rPr>
        <w:t>(41)</w:t>
      </w:r>
    </w:p>
    <w:p w:rsidR="00186115" w:rsidRPr="00696004" w:rsidRDefault="00186115" w:rsidP="00696004">
      <w:pPr>
        <w:pStyle w:val="a6"/>
        <w:numPr>
          <w:ilvl w:val="0"/>
          <w:numId w:val="8"/>
        </w:numPr>
        <w:bidi/>
        <w:spacing w:after="0"/>
        <w:jc w:val="both"/>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مؤسسة فورد </w:t>
      </w:r>
      <w:r w:rsidRPr="00696004">
        <w:rPr>
          <w:rFonts w:asciiTheme="majorBidi" w:hAnsiTheme="majorBidi" w:cs="Simplified Arabic"/>
          <w:color w:val="0D0D0D" w:themeColor="text1" w:themeTint="F2"/>
          <w:sz w:val="28"/>
          <w:szCs w:val="28"/>
        </w:rPr>
        <w:t>Ford Foundation</w:t>
      </w:r>
      <w:r w:rsidR="00696004">
        <w:rPr>
          <w:rFonts w:asciiTheme="majorBidi" w:hAnsiTheme="majorBidi" w:cs="Simplified Arabic"/>
          <w:color w:val="0D0D0D" w:themeColor="text1" w:themeTint="F2"/>
          <w:sz w:val="28"/>
          <w:szCs w:val="28"/>
          <w:rtl/>
        </w:rPr>
        <w:t xml:space="preserve"> </w:t>
      </w:r>
      <w:r w:rsidR="00696004">
        <w:rPr>
          <w:rFonts w:asciiTheme="majorBidi" w:hAnsiTheme="majorBidi" w:cs="Simplified Arabic" w:hint="cs"/>
          <w:color w:val="0D0D0D" w:themeColor="text1" w:themeTint="F2"/>
          <w:sz w:val="28"/>
          <w:szCs w:val="28"/>
          <w:vertAlign w:val="superscript"/>
          <w:rtl/>
        </w:rPr>
        <w:t xml:space="preserve"> (42)</w:t>
      </w:r>
      <w:r w:rsidR="00696004">
        <w:rPr>
          <w:rFonts w:asciiTheme="majorBidi" w:hAnsiTheme="majorBidi" w:cs="Simplified Arabic" w:hint="cs"/>
          <w:color w:val="0D0D0D" w:themeColor="text1" w:themeTint="F2"/>
          <w:sz w:val="28"/>
          <w:szCs w:val="28"/>
          <w:rtl/>
        </w:rPr>
        <w:t>.</w:t>
      </w:r>
    </w:p>
    <w:p w:rsidR="00186115" w:rsidRPr="00696004" w:rsidRDefault="00186115" w:rsidP="00696004">
      <w:pPr>
        <w:pStyle w:val="a6"/>
        <w:numPr>
          <w:ilvl w:val="0"/>
          <w:numId w:val="8"/>
        </w:numPr>
        <w:bidi/>
        <w:spacing w:after="0"/>
        <w:jc w:val="both"/>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 xml:space="preserve">مركز كارونا لبناء السلام </w:t>
      </w:r>
      <w:r w:rsidRPr="00696004">
        <w:rPr>
          <w:rFonts w:asciiTheme="majorBidi" w:hAnsiTheme="majorBidi" w:cs="Simplified Arabic"/>
          <w:color w:val="0D0D0D" w:themeColor="text1" w:themeTint="F2"/>
          <w:sz w:val="28"/>
          <w:szCs w:val="28"/>
        </w:rPr>
        <w:t>Karuna Center for Peacebuilding</w:t>
      </w:r>
      <w:r w:rsidR="00696004">
        <w:rPr>
          <w:rFonts w:asciiTheme="majorBidi" w:hAnsiTheme="majorBidi" w:cs="Simplified Arabic"/>
          <w:color w:val="0D0D0D" w:themeColor="text1" w:themeTint="F2"/>
          <w:sz w:val="28"/>
          <w:szCs w:val="28"/>
          <w:rtl/>
        </w:rPr>
        <w:t xml:space="preserve"> </w:t>
      </w:r>
      <w:r w:rsidR="00696004">
        <w:rPr>
          <w:rFonts w:asciiTheme="majorBidi" w:hAnsiTheme="majorBidi" w:cs="Simplified Arabic" w:hint="cs"/>
          <w:color w:val="0D0D0D" w:themeColor="text1" w:themeTint="F2"/>
          <w:sz w:val="28"/>
          <w:szCs w:val="28"/>
          <w:vertAlign w:val="superscript"/>
          <w:rtl/>
        </w:rPr>
        <w:t xml:space="preserve"> (43)</w:t>
      </w:r>
      <w:r w:rsidR="00696004">
        <w:rPr>
          <w:rFonts w:asciiTheme="majorBidi" w:hAnsiTheme="majorBidi" w:cs="Simplified Arabic" w:hint="cs"/>
          <w:color w:val="0D0D0D" w:themeColor="text1" w:themeTint="F2"/>
          <w:sz w:val="28"/>
          <w:szCs w:val="28"/>
          <w:rtl/>
        </w:rPr>
        <w:t>.</w:t>
      </w:r>
    </w:p>
    <w:p w:rsidR="00186115" w:rsidRPr="00696004" w:rsidRDefault="00186115" w:rsidP="00696004">
      <w:pPr>
        <w:pStyle w:val="a6"/>
        <w:numPr>
          <w:ilvl w:val="0"/>
          <w:numId w:val="8"/>
        </w:numPr>
        <w:bidi/>
        <w:spacing w:after="0"/>
        <w:jc w:val="both"/>
        <w:rPr>
          <w:rFonts w:asciiTheme="majorBidi" w:hAnsiTheme="majorBidi" w:cs="Simplified Arabic"/>
          <w:color w:val="0D0D0D" w:themeColor="text1" w:themeTint="F2"/>
          <w:sz w:val="28"/>
          <w:szCs w:val="28"/>
        </w:rPr>
      </w:pPr>
      <w:r w:rsidRPr="00696004">
        <w:rPr>
          <w:rFonts w:asciiTheme="majorBidi" w:hAnsiTheme="majorBidi" w:cs="Simplified Arabic"/>
          <w:color w:val="0D0D0D" w:themeColor="text1" w:themeTint="F2"/>
          <w:sz w:val="28"/>
          <w:szCs w:val="28"/>
          <w:rtl/>
        </w:rPr>
        <w:t>الصندوق الوطني للديمقراطية</w:t>
      </w:r>
      <w:r w:rsidRPr="00696004">
        <w:rPr>
          <w:rFonts w:asciiTheme="majorBidi" w:hAnsiTheme="majorBidi" w:cs="Simplified Arabic"/>
          <w:color w:val="0D0D0D" w:themeColor="text1" w:themeTint="F2"/>
          <w:sz w:val="28"/>
          <w:szCs w:val="28"/>
        </w:rPr>
        <w:t xml:space="preserve"> The National Endowment for Democracy (NED)</w:t>
      </w:r>
      <w:r w:rsidR="00696004">
        <w:rPr>
          <w:rFonts w:asciiTheme="majorBidi" w:hAnsiTheme="majorBidi" w:cs="Simplified Arabic"/>
          <w:color w:val="0D0D0D" w:themeColor="text1" w:themeTint="F2"/>
          <w:sz w:val="28"/>
          <w:szCs w:val="28"/>
          <w:rtl/>
        </w:rPr>
        <w:t xml:space="preserve"> </w:t>
      </w:r>
      <w:r w:rsidR="00696004">
        <w:rPr>
          <w:rFonts w:asciiTheme="majorBidi" w:hAnsiTheme="majorBidi" w:cs="Simplified Arabic" w:hint="cs"/>
          <w:color w:val="0D0D0D" w:themeColor="text1" w:themeTint="F2"/>
          <w:sz w:val="28"/>
          <w:szCs w:val="28"/>
          <w:vertAlign w:val="superscript"/>
          <w:rtl/>
        </w:rPr>
        <w:t xml:space="preserve"> (44)</w:t>
      </w:r>
      <w:r w:rsidR="00696004">
        <w:rPr>
          <w:rFonts w:asciiTheme="majorBidi" w:hAnsiTheme="majorBidi" w:cs="Simplified Arabic" w:hint="cs"/>
          <w:color w:val="0D0D0D" w:themeColor="text1" w:themeTint="F2"/>
          <w:sz w:val="28"/>
          <w:szCs w:val="28"/>
          <w:rtl/>
        </w:rPr>
        <w:t>.</w:t>
      </w:r>
    </w:p>
    <w:p w:rsidR="00186115" w:rsidRPr="00696004" w:rsidRDefault="00186115" w:rsidP="00696004">
      <w:pPr>
        <w:pStyle w:val="a6"/>
        <w:numPr>
          <w:ilvl w:val="0"/>
          <w:numId w:val="8"/>
        </w:numPr>
        <w:bidi/>
        <w:spacing w:after="0"/>
        <w:jc w:val="both"/>
        <w:rPr>
          <w:rFonts w:asciiTheme="majorBidi" w:hAnsiTheme="majorBidi" w:cs="Simplified Arabic"/>
          <w:color w:val="0D0D0D" w:themeColor="text1" w:themeTint="F2"/>
          <w:sz w:val="28"/>
          <w:szCs w:val="28"/>
          <w:rtl/>
        </w:rPr>
      </w:pPr>
      <w:r w:rsidRPr="00696004">
        <w:rPr>
          <w:rFonts w:asciiTheme="majorBidi" w:hAnsiTheme="majorBidi" w:cs="Simplified Arabic"/>
          <w:color w:val="0D0D0D" w:themeColor="text1" w:themeTint="F2"/>
          <w:sz w:val="28"/>
          <w:szCs w:val="28"/>
          <w:rtl/>
        </w:rPr>
        <w:t>مؤسسة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خبار العميقة </w:t>
      </w:r>
      <w:r w:rsidRPr="00696004">
        <w:rPr>
          <w:rFonts w:asciiTheme="majorBidi" w:hAnsiTheme="majorBidi" w:cs="Simplified Arabic"/>
          <w:color w:val="0D0D0D" w:themeColor="text1" w:themeTint="F2"/>
          <w:sz w:val="28"/>
          <w:szCs w:val="28"/>
        </w:rPr>
        <w:t>News Deeply</w:t>
      </w:r>
      <w:r w:rsidR="00696004">
        <w:rPr>
          <w:rFonts w:asciiTheme="majorBidi" w:hAnsiTheme="majorBidi" w:cs="Simplified Arabic"/>
          <w:color w:val="0D0D0D" w:themeColor="text1" w:themeTint="F2"/>
          <w:sz w:val="28"/>
          <w:szCs w:val="28"/>
          <w:rtl/>
        </w:rPr>
        <w:t xml:space="preserve"> </w:t>
      </w:r>
      <w:r w:rsidR="00696004">
        <w:rPr>
          <w:rFonts w:asciiTheme="majorBidi" w:hAnsiTheme="majorBidi" w:cs="Simplified Arabic" w:hint="cs"/>
          <w:color w:val="0D0D0D" w:themeColor="text1" w:themeTint="F2"/>
          <w:sz w:val="28"/>
          <w:szCs w:val="28"/>
          <w:vertAlign w:val="superscript"/>
          <w:rtl/>
        </w:rPr>
        <w:t xml:space="preserve"> (45)</w:t>
      </w:r>
      <w:r w:rsidR="00696004">
        <w:rPr>
          <w:rFonts w:asciiTheme="majorBidi" w:hAnsiTheme="majorBidi" w:cs="Simplified Arabic" w:hint="cs"/>
          <w:color w:val="0D0D0D" w:themeColor="text1" w:themeTint="F2"/>
          <w:sz w:val="28"/>
          <w:szCs w:val="28"/>
          <w:rtl/>
        </w:rPr>
        <w:t>.</w:t>
      </w:r>
    </w:p>
    <w:p w:rsidR="008A186A" w:rsidRDefault="008A186A" w:rsidP="00186115">
      <w:pPr>
        <w:spacing w:line="276" w:lineRule="auto"/>
        <w:jc w:val="both"/>
        <w:rPr>
          <w:rFonts w:asciiTheme="majorBidi" w:hAnsiTheme="majorBidi" w:cs="Simplified Arabic"/>
          <w:b/>
          <w:bCs/>
          <w:color w:val="0D0D0D" w:themeColor="text1" w:themeTint="F2"/>
          <w:sz w:val="28"/>
          <w:szCs w:val="28"/>
          <w:rtl/>
        </w:rPr>
      </w:pPr>
    </w:p>
    <w:p w:rsidR="008A186A" w:rsidRDefault="008A186A" w:rsidP="00186115">
      <w:pPr>
        <w:spacing w:line="276" w:lineRule="auto"/>
        <w:jc w:val="both"/>
        <w:rPr>
          <w:rFonts w:asciiTheme="majorBidi" w:hAnsiTheme="majorBidi" w:cs="Simplified Arabic"/>
          <w:b/>
          <w:bCs/>
          <w:color w:val="0D0D0D" w:themeColor="text1" w:themeTint="F2"/>
          <w:sz w:val="28"/>
          <w:szCs w:val="28"/>
          <w:rtl/>
        </w:rPr>
      </w:pPr>
    </w:p>
    <w:p w:rsidR="00186115" w:rsidRPr="008A186A" w:rsidRDefault="00186115" w:rsidP="00186115">
      <w:pPr>
        <w:spacing w:line="276" w:lineRule="auto"/>
        <w:jc w:val="both"/>
        <w:rPr>
          <w:rFonts w:asciiTheme="majorBidi" w:hAnsiTheme="majorBidi" w:cs="Simplified Arabic"/>
          <w:b/>
          <w:bCs/>
          <w:color w:val="0D0D0D" w:themeColor="text1" w:themeTint="F2"/>
          <w:sz w:val="32"/>
          <w:szCs w:val="32"/>
          <w:rtl/>
        </w:rPr>
      </w:pPr>
      <w:r w:rsidRPr="008A186A">
        <w:rPr>
          <w:rFonts w:asciiTheme="majorBidi" w:hAnsiTheme="majorBidi" w:cs="Simplified Arabic"/>
          <w:b/>
          <w:bCs/>
          <w:color w:val="0D0D0D" w:themeColor="text1" w:themeTint="F2"/>
          <w:sz w:val="32"/>
          <w:szCs w:val="32"/>
          <w:rtl/>
        </w:rPr>
        <w:lastRenderedPageBreak/>
        <w:t>ثالثاً:</w:t>
      </w:r>
      <w:r w:rsidR="00696004" w:rsidRPr="008A186A">
        <w:rPr>
          <w:rFonts w:asciiTheme="majorBidi" w:hAnsiTheme="majorBidi" w:cs="Simplified Arabic" w:hint="cs"/>
          <w:b/>
          <w:bCs/>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الشراكة مع الجامعات ال</w:t>
      </w:r>
      <w:r w:rsidRPr="008A186A">
        <w:rPr>
          <w:rFonts w:asciiTheme="majorBidi" w:hAnsiTheme="majorBidi" w:cs="Simplified Arabic" w:hint="cs"/>
          <w:b/>
          <w:bCs/>
          <w:color w:val="0D0D0D" w:themeColor="text1" w:themeTint="F2"/>
          <w:sz w:val="32"/>
          <w:szCs w:val="32"/>
          <w:rtl/>
        </w:rPr>
        <w:t>أ</w:t>
      </w:r>
      <w:r w:rsidRPr="008A186A">
        <w:rPr>
          <w:rFonts w:asciiTheme="majorBidi" w:hAnsiTheme="majorBidi" w:cs="Simplified Arabic"/>
          <w:b/>
          <w:bCs/>
          <w:color w:val="0D0D0D" w:themeColor="text1" w:themeTint="F2"/>
          <w:sz w:val="32"/>
          <w:szCs w:val="32"/>
          <w:rtl/>
        </w:rPr>
        <w:t xml:space="preserve">مريكية </w:t>
      </w:r>
    </w:p>
    <w:p w:rsidR="00696004" w:rsidRPr="00103992" w:rsidRDefault="00696004" w:rsidP="00103992">
      <w:pPr>
        <w:pStyle w:val="a6"/>
        <w:numPr>
          <w:ilvl w:val="0"/>
          <w:numId w:val="16"/>
        </w:numPr>
        <w:bidi/>
        <w:spacing w:after="0" w:line="240" w:lineRule="auto"/>
        <w:rPr>
          <w:rFonts w:asciiTheme="majorBidi" w:hAnsiTheme="majorBidi" w:cs="Simplified Arabic"/>
          <w:color w:val="0D0D0D" w:themeColor="text1" w:themeTint="F2"/>
          <w:sz w:val="28"/>
          <w:szCs w:val="28"/>
          <w:rtl/>
        </w:rPr>
      </w:pPr>
      <w:r w:rsidRPr="00103992">
        <w:rPr>
          <w:rFonts w:asciiTheme="majorBidi" w:hAnsiTheme="majorBidi" w:cs="Simplified Arabic"/>
          <w:color w:val="0D0D0D" w:themeColor="text1" w:themeTint="F2"/>
          <w:sz w:val="28"/>
          <w:szCs w:val="28"/>
          <w:rtl/>
        </w:rPr>
        <w:t xml:space="preserve">الجامعة الأمريكية  </w:t>
      </w:r>
      <w:r w:rsidRPr="00103992">
        <w:rPr>
          <w:rFonts w:asciiTheme="majorBidi" w:hAnsiTheme="majorBidi" w:cs="Simplified Arabic"/>
          <w:color w:val="0D0D0D" w:themeColor="text1" w:themeTint="F2"/>
          <w:sz w:val="28"/>
          <w:szCs w:val="28"/>
        </w:rPr>
        <w:t>American University</w:t>
      </w:r>
      <w:r w:rsidRPr="00103992">
        <w:rPr>
          <w:rFonts w:asciiTheme="majorBidi" w:hAnsiTheme="majorBidi" w:cs="Simplified Arabic"/>
          <w:color w:val="0D0D0D" w:themeColor="text1" w:themeTint="F2"/>
          <w:sz w:val="28"/>
          <w:szCs w:val="28"/>
          <w:rtl/>
        </w:rPr>
        <w:t xml:space="preserve"> </w:t>
      </w:r>
      <w:r w:rsidR="00103992">
        <w:rPr>
          <w:rFonts w:asciiTheme="majorBidi" w:hAnsiTheme="majorBidi" w:cs="Simplified Arabic" w:hint="cs"/>
          <w:color w:val="0D0D0D" w:themeColor="text1" w:themeTint="F2"/>
          <w:sz w:val="28"/>
          <w:szCs w:val="28"/>
          <w:rtl/>
        </w:rPr>
        <w:t xml:space="preserve"> </w:t>
      </w:r>
      <w:r w:rsidR="00103992">
        <w:rPr>
          <w:rFonts w:asciiTheme="majorBidi" w:hAnsiTheme="majorBidi" w:cs="Simplified Arabic" w:hint="cs"/>
          <w:color w:val="0D0D0D" w:themeColor="text1" w:themeTint="F2"/>
          <w:sz w:val="28"/>
          <w:szCs w:val="28"/>
          <w:vertAlign w:val="superscript"/>
          <w:rtl/>
        </w:rPr>
        <w:t>(46)</w:t>
      </w:r>
      <w:r w:rsidR="00103992">
        <w:rPr>
          <w:rFonts w:asciiTheme="majorBidi" w:hAnsiTheme="majorBidi" w:cs="Simplified Arabic" w:hint="cs"/>
          <w:color w:val="0D0D0D" w:themeColor="text1" w:themeTint="F2"/>
          <w:sz w:val="28"/>
          <w:szCs w:val="28"/>
          <w:rtl/>
        </w:rPr>
        <w:t>.</w:t>
      </w:r>
    </w:p>
    <w:p w:rsidR="00696004" w:rsidRPr="00103992" w:rsidRDefault="00696004" w:rsidP="00103992">
      <w:pPr>
        <w:pStyle w:val="a6"/>
        <w:numPr>
          <w:ilvl w:val="0"/>
          <w:numId w:val="16"/>
        </w:numPr>
        <w:bidi/>
        <w:spacing w:after="0" w:line="240" w:lineRule="auto"/>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جامعة جورج تاون </w:t>
      </w:r>
      <w:r w:rsidRPr="00103992">
        <w:rPr>
          <w:rFonts w:asciiTheme="majorBidi" w:hAnsiTheme="majorBidi" w:cs="Simplified Arabic"/>
          <w:color w:val="0D0D0D" w:themeColor="text1" w:themeTint="F2"/>
          <w:sz w:val="28"/>
          <w:szCs w:val="28"/>
        </w:rPr>
        <w:t xml:space="preserve"> Georgetown University</w:t>
      </w:r>
      <w:r w:rsidR="00103992">
        <w:rPr>
          <w:rFonts w:asciiTheme="majorBidi" w:hAnsiTheme="majorBidi" w:cs="Simplified Arabic" w:hint="cs"/>
          <w:color w:val="0D0D0D" w:themeColor="text1" w:themeTint="F2"/>
          <w:sz w:val="28"/>
          <w:szCs w:val="28"/>
          <w:rtl/>
        </w:rPr>
        <w:t xml:space="preserve"> </w:t>
      </w:r>
      <w:r w:rsidR="00103992">
        <w:rPr>
          <w:rFonts w:asciiTheme="majorBidi" w:hAnsiTheme="majorBidi" w:cs="Simplified Arabic" w:hint="cs"/>
          <w:color w:val="0D0D0D" w:themeColor="text1" w:themeTint="F2"/>
          <w:sz w:val="28"/>
          <w:szCs w:val="28"/>
          <w:vertAlign w:val="superscript"/>
          <w:rtl/>
        </w:rPr>
        <w:t>(47)</w:t>
      </w:r>
      <w:r w:rsidR="00103992">
        <w:rPr>
          <w:rFonts w:asciiTheme="majorBidi" w:hAnsiTheme="majorBidi" w:cs="Simplified Arabic" w:hint="cs"/>
          <w:color w:val="0D0D0D" w:themeColor="text1" w:themeTint="F2"/>
          <w:sz w:val="28"/>
          <w:szCs w:val="28"/>
          <w:rtl/>
        </w:rPr>
        <w:t>.</w:t>
      </w:r>
    </w:p>
    <w:p w:rsidR="00696004" w:rsidRPr="00103992" w:rsidRDefault="00696004" w:rsidP="00103992">
      <w:pPr>
        <w:pStyle w:val="a6"/>
        <w:numPr>
          <w:ilvl w:val="0"/>
          <w:numId w:val="16"/>
        </w:numPr>
        <w:bidi/>
        <w:spacing w:after="0" w:line="240" w:lineRule="auto"/>
        <w:rPr>
          <w:rFonts w:asciiTheme="majorBidi" w:hAnsiTheme="majorBidi" w:cs="Simplified Arabic"/>
          <w:color w:val="0D0D0D" w:themeColor="text1" w:themeTint="F2"/>
          <w:sz w:val="28"/>
          <w:szCs w:val="28"/>
          <w:rtl/>
        </w:rPr>
      </w:pPr>
      <w:r w:rsidRPr="00103992">
        <w:rPr>
          <w:rFonts w:asciiTheme="majorBidi" w:hAnsiTheme="majorBidi" w:cs="Simplified Arabic"/>
          <w:color w:val="0D0D0D" w:themeColor="text1" w:themeTint="F2"/>
          <w:sz w:val="28"/>
          <w:szCs w:val="28"/>
          <w:rtl/>
        </w:rPr>
        <w:t>جامعة ال</w:t>
      </w:r>
      <w:r w:rsidRPr="00103992">
        <w:rPr>
          <w:rFonts w:asciiTheme="majorBidi" w:hAnsiTheme="majorBidi" w:cs="Simplified Arabic" w:hint="cs"/>
          <w:color w:val="0D0D0D" w:themeColor="text1" w:themeTint="F2"/>
          <w:sz w:val="28"/>
          <w:szCs w:val="28"/>
          <w:rtl/>
        </w:rPr>
        <w:t>إن</w:t>
      </w:r>
      <w:r w:rsidRPr="00103992">
        <w:rPr>
          <w:rFonts w:asciiTheme="majorBidi" w:hAnsiTheme="majorBidi" w:cs="Simplified Arabic"/>
          <w:color w:val="0D0D0D" w:themeColor="text1" w:themeTint="F2"/>
          <w:sz w:val="28"/>
          <w:szCs w:val="28"/>
          <w:rtl/>
        </w:rPr>
        <w:t xml:space="preserve">سانية المتحدة </w:t>
      </w:r>
      <w:r w:rsidRPr="00103992">
        <w:rPr>
          <w:rFonts w:asciiTheme="majorBidi" w:hAnsiTheme="majorBidi" w:cs="Simplified Arabic"/>
          <w:color w:val="0D0D0D" w:themeColor="text1" w:themeTint="F2"/>
          <w:sz w:val="28"/>
          <w:szCs w:val="28"/>
          <w:lang w:bidi="ar-IQ"/>
        </w:rPr>
        <w:t>University</w:t>
      </w:r>
      <w:r w:rsidRPr="00103992">
        <w:rPr>
          <w:rFonts w:asciiTheme="majorBidi" w:hAnsiTheme="majorBidi" w:cs="Simplified Arabic"/>
          <w:color w:val="0D0D0D" w:themeColor="text1" w:themeTint="F2"/>
          <w:sz w:val="28"/>
          <w:szCs w:val="28"/>
          <w:rtl/>
        </w:rPr>
        <w:t xml:space="preserve"> </w:t>
      </w:r>
      <w:r w:rsidRPr="00103992">
        <w:rPr>
          <w:rFonts w:asciiTheme="majorBidi" w:hAnsiTheme="majorBidi" w:cs="Simplified Arabic"/>
          <w:color w:val="0D0D0D" w:themeColor="text1" w:themeTint="F2"/>
          <w:sz w:val="28"/>
          <w:szCs w:val="28"/>
        </w:rPr>
        <w:t>Humanity United</w:t>
      </w:r>
      <w:r w:rsidRPr="00103992">
        <w:rPr>
          <w:rFonts w:asciiTheme="majorBidi" w:hAnsiTheme="majorBidi" w:cs="Simplified Arabic"/>
          <w:color w:val="0D0D0D" w:themeColor="text1" w:themeTint="F2"/>
          <w:sz w:val="28"/>
          <w:szCs w:val="28"/>
          <w:rtl/>
        </w:rPr>
        <w:t xml:space="preserve"> </w:t>
      </w:r>
      <w:r w:rsidR="00103992">
        <w:rPr>
          <w:rFonts w:asciiTheme="majorBidi" w:hAnsiTheme="majorBidi" w:cs="Simplified Arabic" w:hint="cs"/>
          <w:color w:val="0D0D0D" w:themeColor="text1" w:themeTint="F2"/>
          <w:sz w:val="28"/>
          <w:szCs w:val="28"/>
          <w:rtl/>
        </w:rPr>
        <w:t xml:space="preserve"> </w:t>
      </w:r>
      <w:r w:rsidR="00103992">
        <w:rPr>
          <w:rFonts w:asciiTheme="majorBidi" w:hAnsiTheme="majorBidi" w:cs="Simplified Arabic" w:hint="cs"/>
          <w:color w:val="0D0D0D" w:themeColor="text1" w:themeTint="F2"/>
          <w:sz w:val="28"/>
          <w:szCs w:val="28"/>
          <w:vertAlign w:val="superscript"/>
          <w:rtl/>
        </w:rPr>
        <w:t>(48)</w:t>
      </w:r>
      <w:r w:rsidR="00103992">
        <w:rPr>
          <w:rFonts w:asciiTheme="majorBidi" w:hAnsiTheme="majorBidi" w:cs="Simplified Arabic" w:hint="cs"/>
          <w:color w:val="0D0D0D" w:themeColor="text1" w:themeTint="F2"/>
          <w:sz w:val="28"/>
          <w:szCs w:val="28"/>
          <w:rtl/>
        </w:rPr>
        <w:t>.</w:t>
      </w:r>
    </w:p>
    <w:p w:rsidR="00696004" w:rsidRPr="008A186A" w:rsidRDefault="00696004" w:rsidP="00103992">
      <w:pPr>
        <w:rPr>
          <w:rFonts w:asciiTheme="majorBidi" w:hAnsiTheme="majorBidi" w:cs="Simplified Arabic"/>
          <w:b/>
          <w:bCs/>
          <w:color w:val="0D0D0D" w:themeColor="text1" w:themeTint="F2"/>
          <w:sz w:val="32"/>
          <w:szCs w:val="32"/>
          <w:rtl/>
        </w:rPr>
      </w:pPr>
      <w:r w:rsidRPr="008A186A">
        <w:rPr>
          <w:rFonts w:asciiTheme="majorBidi" w:hAnsiTheme="majorBidi" w:cs="Simplified Arabic"/>
          <w:b/>
          <w:bCs/>
          <w:color w:val="0D0D0D" w:themeColor="text1" w:themeTint="F2"/>
          <w:sz w:val="32"/>
          <w:szCs w:val="32"/>
          <w:rtl/>
        </w:rPr>
        <w:t>رابعاً:</w:t>
      </w:r>
      <w:r w:rsidR="00D61498" w:rsidRPr="008A186A">
        <w:rPr>
          <w:rFonts w:asciiTheme="majorBidi" w:hAnsiTheme="majorBidi" w:cs="Simplified Arabic" w:hint="cs"/>
          <w:b/>
          <w:bCs/>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الشراكة مع الشركات ال</w:t>
      </w:r>
      <w:r w:rsidRPr="008A186A">
        <w:rPr>
          <w:rFonts w:asciiTheme="majorBidi" w:hAnsiTheme="majorBidi" w:cs="Simplified Arabic" w:hint="cs"/>
          <w:b/>
          <w:bCs/>
          <w:color w:val="0D0D0D" w:themeColor="text1" w:themeTint="F2"/>
          <w:sz w:val="32"/>
          <w:szCs w:val="32"/>
          <w:rtl/>
        </w:rPr>
        <w:t>أ</w:t>
      </w:r>
      <w:r w:rsidRPr="008A186A">
        <w:rPr>
          <w:rFonts w:asciiTheme="majorBidi" w:hAnsiTheme="majorBidi" w:cs="Simplified Arabic"/>
          <w:b/>
          <w:bCs/>
          <w:color w:val="0D0D0D" w:themeColor="text1" w:themeTint="F2"/>
          <w:sz w:val="32"/>
          <w:szCs w:val="32"/>
          <w:rtl/>
        </w:rPr>
        <w:t>مريكية</w:t>
      </w:r>
    </w:p>
    <w:p w:rsidR="00696004" w:rsidRPr="00103992" w:rsidRDefault="00696004" w:rsidP="00D61498">
      <w:pPr>
        <w:pStyle w:val="a6"/>
        <w:numPr>
          <w:ilvl w:val="0"/>
          <w:numId w:val="15"/>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شيفرون  </w:t>
      </w:r>
      <w:r w:rsidRPr="00103992">
        <w:rPr>
          <w:rFonts w:asciiTheme="majorBidi" w:hAnsiTheme="majorBidi" w:cs="Simplified Arabic"/>
          <w:color w:val="0D0D0D" w:themeColor="text1" w:themeTint="F2"/>
          <w:sz w:val="28"/>
          <w:szCs w:val="28"/>
        </w:rPr>
        <w:t>The company Chevron</w:t>
      </w:r>
      <w:r w:rsidRPr="00103992">
        <w:rPr>
          <w:rFonts w:asciiTheme="majorBidi" w:hAnsiTheme="majorBidi" w:cs="Simplified Arabic"/>
          <w:color w:val="0D0D0D" w:themeColor="text1" w:themeTint="F2"/>
          <w:sz w:val="28"/>
          <w:szCs w:val="28"/>
          <w:rtl/>
        </w:rPr>
        <w:t xml:space="preserve"> </w:t>
      </w:r>
      <w:r w:rsidR="00103992">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49</w:t>
      </w:r>
      <w:r w:rsidR="00103992">
        <w:rPr>
          <w:rFonts w:asciiTheme="majorBidi" w:hAnsiTheme="majorBidi" w:cs="Simplified Arabic" w:hint="cs"/>
          <w:color w:val="0D0D0D" w:themeColor="text1" w:themeTint="F2"/>
          <w:sz w:val="28"/>
          <w:szCs w:val="28"/>
          <w:vertAlign w:val="superscript"/>
          <w:rtl/>
        </w:rPr>
        <w:t>)</w:t>
      </w:r>
      <w:r w:rsidR="00103992">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5"/>
        </w:numPr>
        <w:bidi/>
        <w:spacing w:after="0" w:line="240" w:lineRule="auto"/>
        <w:jc w:val="both"/>
        <w:rPr>
          <w:rFonts w:asciiTheme="majorBidi" w:hAnsiTheme="majorBidi" w:cs="Simplified Arabic"/>
          <w:color w:val="0D0D0D" w:themeColor="text1" w:themeTint="F2"/>
          <w:sz w:val="28"/>
          <w:szCs w:val="28"/>
          <w:rtl/>
        </w:rPr>
      </w:pPr>
      <w:r w:rsidRPr="00103992">
        <w:rPr>
          <w:rFonts w:asciiTheme="majorBidi" w:hAnsiTheme="majorBidi" w:cs="Simplified Arabic"/>
          <w:color w:val="0D0D0D" w:themeColor="text1" w:themeTint="F2"/>
          <w:sz w:val="28"/>
          <w:szCs w:val="28"/>
          <w:rtl/>
        </w:rPr>
        <w:t xml:space="preserve">شركة كرتيف بوندايرز  </w:t>
      </w:r>
      <w:r w:rsidRPr="00103992">
        <w:rPr>
          <w:rFonts w:asciiTheme="majorBidi" w:hAnsiTheme="majorBidi" w:cs="Simplified Arabic"/>
          <w:color w:val="0D0D0D" w:themeColor="text1" w:themeTint="F2"/>
          <w:sz w:val="28"/>
          <w:szCs w:val="28"/>
        </w:rPr>
        <w:t>Creative boundaries</w:t>
      </w:r>
      <w:r w:rsidRPr="00103992">
        <w:rPr>
          <w:rFonts w:asciiTheme="majorBidi" w:hAnsiTheme="majorBidi" w:cs="Simplified Arabic"/>
          <w:color w:val="0D0D0D" w:themeColor="text1" w:themeTint="F2"/>
          <w:sz w:val="28"/>
          <w:szCs w:val="28"/>
          <w:rtl/>
        </w:rPr>
        <w:t xml:space="preserve"> </w:t>
      </w:r>
      <w:r w:rsidRPr="00103992">
        <w:rPr>
          <w:rFonts w:asciiTheme="majorBidi" w:hAnsiTheme="majorBidi" w:cs="Simplified Arabic"/>
          <w:color w:val="0D0D0D" w:themeColor="text1" w:themeTint="F2"/>
          <w:sz w:val="28"/>
          <w:szCs w:val="28"/>
        </w:rPr>
        <w:t>The company</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lang w:bidi="ar-IQ"/>
        </w:rPr>
        <w:t>(</w:t>
      </w:r>
      <w:r w:rsidR="00D61498">
        <w:rPr>
          <w:rFonts w:asciiTheme="majorBidi" w:hAnsiTheme="majorBidi" w:cs="Simplified Arabic" w:hint="cs"/>
          <w:color w:val="0D0D0D" w:themeColor="text1" w:themeTint="F2"/>
          <w:sz w:val="28"/>
          <w:szCs w:val="28"/>
          <w:vertAlign w:val="superscript"/>
          <w:rtl/>
          <w:lang w:bidi="ar-IQ"/>
        </w:rPr>
        <w:t>50</w:t>
      </w:r>
      <w:r w:rsidR="0049499B">
        <w:rPr>
          <w:rFonts w:asciiTheme="majorBidi" w:hAnsiTheme="majorBidi" w:cs="Simplified Arabic" w:hint="cs"/>
          <w:color w:val="0D0D0D" w:themeColor="text1" w:themeTint="F2"/>
          <w:sz w:val="28"/>
          <w:szCs w:val="28"/>
          <w:vertAlign w:val="superscript"/>
          <w:rtl/>
          <w:lang w:bidi="ar-IQ"/>
        </w:rPr>
        <w:t>)</w:t>
      </w:r>
      <w:r w:rsidR="0049499B">
        <w:rPr>
          <w:rFonts w:asciiTheme="majorBidi" w:hAnsiTheme="majorBidi" w:cs="Simplified Arabic" w:hint="cs"/>
          <w:color w:val="0D0D0D" w:themeColor="text1" w:themeTint="F2"/>
          <w:sz w:val="28"/>
          <w:szCs w:val="28"/>
          <w:rtl/>
          <w:lang w:bidi="ar-IQ"/>
        </w:rPr>
        <w:t>.</w:t>
      </w:r>
    </w:p>
    <w:p w:rsidR="00696004" w:rsidRPr="00103992" w:rsidRDefault="00696004" w:rsidP="00D61498">
      <w:pPr>
        <w:pStyle w:val="a6"/>
        <w:numPr>
          <w:ilvl w:val="0"/>
          <w:numId w:val="15"/>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إكسون موبيل </w:t>
      </w:r>
      <w:r w:rsidRPr="00103992">
        <w:rPr>
          <w:rFonts w:asciiTheme="majorBidi" w:hAnsiTheme="majorBidi" w:cs="Simplified Arabic"/>
          <w:color w:val="0D0D0D" w:themeColor="text1" w:themeTint="F2"/>
          <w:sz w:val="28"/>
          <w:szCs w:val="28"/>
        </w:rPr>
        <w:t>Exxon Mobile</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51</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5"/>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فريبورت-ماكموران </w:t>
      </w:r>
      <w:r w:rsidRPr="00103992">
        <w:rPr>
          <w:rFonts w:asciiTheme="majorBidi" w:hAnsiTheme="majorBidi" w:cs="Simplified Arabic"/>
          <w:color w:val="0D0D0D" w:themeColor="text1" w:themeTint="F2"/>
          <w:sz w:val="28"/>
          <w:szCs w:val="28"/>
        </w:rPr>
        <w:t>Freeport-McMoRan Copper &amp; Gold Inc</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52</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5"/>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نيومونت   </w:t>
      </w:r>
      <w:r w:rsidRPr="00103992">
        <w:rPr>
          <w:rFonts w:asciiTheme="majorBidi" w:hAnsiTheme="majorBidi" w:cs="Simplified Arabic"/>
          <w:color w:val="0D0D0D" w:themeColor="text1" w:themeTint="F2"/>
          <w:sz w:val="28"/>
          <w:szCs w:val="28"/>
          <w:lang w:bidi="ar-IQ"/>
        </w:rPr>
        <w:t>Company</w:t>
      </w:r>
      <w:r w:rsidRPr="00103992">
        <w:rPr>
          <w:rFonts w:asciiTheme="majorBidi" w:hAnsiTheme="majorBidi" w:cs="Simplified Arabic"/>
          <w:color w:val="0D0D0D" w:themeColor="text1" w:themeTint="F2"/>
          <w:sz w:val="28"/>
          <w:szCs w:val="28"/>
          <w:rtl/>
        </w:rPr>
        <w:t xml:space="preserve"> </w:t>
      </w:r>
      <w:r w:rsidRPr="00103992">
        <w:rPr>
          <w:rFonts w:asciiTheme="majorBidi" w:hAnsiTheme="majorBidi" w:cs="Simplified Arabic"/>
          <w:color w:val="0D0D0D" w:themeColor="text1" w:themeTint="F2"/>
          <w:sz w:val="28"/>
          <w:szCs w:val="28"/>
        </w:rPr>
        <w:t>Newmont</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53</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5"/>
        </w:numPr>
        <w:bidi/>
        <w:spacing w:after="0" w:line="240" w:lineRule="auto"/>
        <w:jc w:val="both"/>
        <w:rPr>
          <w:rFonts w:asciiTheme="majorBidi" w:hAnsiTheme="majorBidi" w:cs="Simplified Arabic"/>
          <w:color w:val="0D0D0D" w:themeColor="text1" w:themeTint="F2"/>
          <w:sz w:val="28"/>
          <w:szCs w:val="28"/>
          <w:rtl/>
        </w:rPr>
      </w:pPr>
      <w:r w:rsidRPr="00103992">
        <w:rPr>
          <w:rFonts w:asciiTheme="majorBidi" w:hAnsiTheme="majorBidi" w:cs="Simplified Arabic"/>
          <w:color w:val="0D0D0D" w:themeColor="text1" w:themeTint="F2"/>
          <w:sz w:val="28"/>
          <w:szCs w:val="28"/>
          <w:rtl/>
        </w:rPr>
        <w:t xml:space="preserve">كوزموس انيرجي ليمتد </w:t>
      </w:r>
      <w:r w:rsidRPr="00103992">
        <w:rPr>
          <w:rFonts w:asciiTheme="majorBidi" w:hAnsiTheme="majorBidi" w:cs="Simplified Arabic"/>
          <w:color w:val="0D0D0D" w:themeColor="text1" w:themeTint="F2"/>
          <w:sz w:val="28"/>
          <w:szCs w:val="28"/>
        </w:rPr>
        <w:t>Kosmos Energy Ltd</w:t>
      </w:r>
      <w:r w:rsidRPr="00103992">
        <w:rPr>
          <w:rFonts w:asciiTheme="majorBidi" w:hAnsiTheme="majorBidi" w:cs="Simplified Arabic"/>
          <w:color w:val="0D0D0D" w:themeColor="text1" w:themeTint="F2"/>
          <w:sz w:val="28"/>
          <w:szCs w:val="28"/>
          <w:rtl/>
        </w:rPr>
        <w:t>.</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54</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D61498" w:rsidRDefault="00696004" w:rsidP="00103992">
      <w:pPr>
        <w:jc w:val="both"/>
        <w:rPr>
          <w:rFonts w:asciiTheme="majorBidi" w:hAnsiTheme="majorBidi" w:cs="Simplified Arabic"/>
          <w:b/>
          <w:bCs/>
          <w:color w:val="0D0D0D" w:themeColor="text1" w:themeTint="F2"/>
          <w:sz w:val="32"/>
          <w:szCs w:val="32"/>
          <w:rtl/>
        </w:rPr>
      </w:pPr>
      <w:r w:rsidRPr="00D61498">
        <w:rPr>
          <w:rFonts w:asciiTheme="majorBidi" w:hAnsiTheme="majorBidi" w:cs="Simplified Arabic"/>
          <w:b/>
          <w:bCs/>
          <w:color w:val="0D0D0D" w:themeColor="text1" w:themeTint="F2"/>
          <w:sz w:val="32"/>
          <w:szCs w:val="32"/>
          <w:rtl/>
        </w:rPr>
        <w:t>ب. تحقيق الغايات وال</w:t>
      </w:r>
      <w:r w:rsidRPr="00D61498">
        <w:rPr>
          <w:rFonts w:asciiTheme="majorBidi" w:hAnsiTheme="majorBidi" w:cs="Simplified Arabic" w:hint="cs"/>
          <w:b/>
          <w:bCs/>
          <w:color w:val="0D0D0D" w:themeColor="text1" w:themeTint="F2"/>
          <w:sz w:val="32"/>
          <w:szCs w:val="32"/>
          <w:rtl/>
        </w:rPr>
        <w:t>أ</w:t>
      </w:r>
      <w:r w:rsidRPr="00D61498">
        <w:rPr>
          <w:rFonts w:asciiTheme="majorBidi" w:hAnsiTheme="majorBidi" w:cs="Simplified Arabic"/>
          <w:b/>
          <w:bCs/>
          <w:color w:val="0D0D0D" w:themeColor="text1" w:themeTint="F2"/>
          <w:sz w:val="32"/>
          <w:szCs w:val="32"/>
          <w:rtl/>
        </w:rPr>
        <w:t>هداف ال</w:t>
      </w:r>
      <w:r w:rsidRPr="00D61498">
        <w:rPr>
          <w:rFonts w:asciiTheme="majorBidi" w:hAnsiTheme="majorBidi" w:cs="Simplified Arabic" w:hint="cs"/>
          <w:b/>
          <w:bCs/>
          <w:color w:val="0D0D0D" w:themeColor="text1" w:themeTint="F2"/>
          <w:sz w:val="32"/>
          <w:szCs w:val="32"/>
          <w:rtl/>
        </w:rPr>
        <w:t>أ</w:t>
      </w:r>
      <w:r w:rsidRPr="00D61498">
        <w:rPr>
          <w:rFonts w:asciiTheme="majorBidi" w:hAnsiTheme="majorBidi" w:cs="Simplified Arabic"/>
          <w:b/>
          <w:bCs/>
          <w:color w:val="0D0D0D" w:themeColor="text1" w:themeTint="F2"/>
          <w:sz w:val="32"/>
          <w:szCs w:val="32"/>
          <w:rtl/>
        </w:rPr>
        <w:t>مريكية من خلال استراتيجية غير الاقتراب المباشر من  المؤسسات الرسمية وغير الرسمية الدولية</w:t>
      </w:r>
    </w:p>
    <w:p w:rsidR="00696004" w:rsidRPr="008A186A" w:rsidRDefault="00696004" w:rsidP="00103992">
      <w:pPr>
        <w:jc w:val="both"/>
        <w:rPr>
          <w:rFonts w:asciiTheme="majorBidi" w:hAnsiTheme="majorBidi" w:cs="Simplified Arabic"/>
          <w:b/>
          <w:bCs/>
          <w:color w:val="0D0D0D" w:themeColor="text1" w:themeTint="F2"/>
          <w:sz w:val="32"/>
          <w:szCs w:val="32"/>
          <w:rtl/>
        </w:rPr>
      </w:pPr>
      <w:r w:rsidRPr="008A186A">
        <w:rPr>
          <w:rFonts w:asciiTheme="majorBidi" w:hAnsiTheme="majorBidi" w:cs="Simplified Arabic"/>
          <w:b/>
          <w:bCs/>
          <w:color w:val="0D0D0D" w:themeColor="text1" w:themeTint="F2"/>
          <w:sz w:val="32"/>
          <w:szCs w:val="32"/>
          <w:rtl/>
        </w:rPr>
        <w:t>أولاً:</w:t>
      </w:r>
      <w:r w:rsidR="00D61498" w:rsidRPr="008A186A">
        <w:rPr>
          <w:rFonts w:asciiTheme="majorBidi" w:hAnsiTheme="majorBidi" w:cs="Simplified Arabic" w:hint="cs"/>
          <w:b/>
          <w:bCs/>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 xml:space="preserve">وزارات ومؤسسات رسمية للدول </w:t>
      </w:r>
    </w:p>
    <w:p w:rsidR="00696004" w:rsidRPr="00103992" w:rsidRDefault="00696004" w:rsidP="00D61498">
      <w:pPr>
        <w:pStyle w:val="a6"/>
        <w:numPr>
          <w:ilvl w:val="0"/>
          <w:numId w:val="13"/>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وزارة التنمية الدولية البريطانية </w:t>
      </w:r>
      <w:r w:rsidRPr="00103992">
        <w:rPr>
          <w:rFonts w:asciiTheme="majorBidi" w:hAnsiTheme="majorBidi" w:cs="Simplified Arabic"/>
          <w:color w:val="0D0D0D" w:themeColor="text1" w:themeTint="F2"/>
          <w:sz w:val="28"/>
          <w:szCs w:val="28"/>
        </w:rPr>
        <w:t>UK Department for International Development</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55</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3"/>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وزارة الشؤون الدولية الكندية </w:t>
      </w:r>
      <w:r w:rsidRPr="00103992">
        <w:rPr>
          <w:rFonts w:asciiTheme="majorBidi" w:hAnsiTheme="majorBidi" w:cs="Simplified Arabic"/>
          <w:color w:val="0D0D0D" w:themeColor="text1" w:themeTint="F2"/>
          <w:sz w:val="28"/>
          <w:szCs w:val="28"/>
        </w:rPr>
        <w:t>Global Affairs Canada</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56</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3"/>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وزارة الأراضي والموارد الطبيعية في غانا </w:t>
      </w:r>
      <w:r w:rsidRPr="00103992">
        <w:rPr>
          <w:rFonts w:asciiTheme="majorBidi" w:hAnsiTheme="majorBidi" w:cs="Simplified Arabic"/>
          <w:color w:val="0D0D0D" w:themeColor="text1" w:themeTint="F2"/>
          <w:sz w:val="28"/>
          <w:szCs w:val="28"/>
        </w:rPr>
        <w:t>Ghana Ministry of Lands and Natural Resources</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57</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D61498" w:rsidRDefault="00696004" w:rsidP="00D61498">
      <w:pPr>
        <w:pStyle w:val="a6"/>
        <w:numPr>
          <w:ilvl w:val="0"/>
          <w:numId w:val="13"/>
        </w:numPr>
        <w:bidi/>
        <w:spacing w:after="0" w:line="240" w:lineRule="auto"/>
        <w:jc w:val="both"/>
        <w:rPr>
          <w:rFonts w:asciiTheme="majorBidi" w:hAnsiTheme="majorBidi" w:cs="Simplified Arabic"/>
          <w:color w:val="0D0D0D" w:themeColor="text1" w:themeTint="F2"/>
          <w:sz w:val="28"/>
          <w:szCs w:val="28"/>
          <w:rtl/>
        </w:rPr>
      </w:pPr>
      <w:r w:rsidRPr="00D61498">
        <w:rPr>
          <w:rFonts w:asciiTheme="majorBidi" w:hAnsiTheme="majorBidi" w:cs="Simplified Arabic"/>
          <w:color w:val="0D0D0D" w:themeColor="text1" w:themeTint="F2"/>
          <w:sz w:val="28"/>
          <w:szCs w:val="28"/>
          <w:rtl/>
        </w:rPr>
        <w:t xml:space="preserve">مفوضية الانتخابات في كينيا </w:t>
      </w:r>
      <w:r w:rsidRPr="00D61498">
        <w:rPr>
          <w:rFonts w:asciiTheme="majorBidi" w:hAnsiTheme="majorBidi" w:cs="Simplified Arabic"/>
          <w:color w:val="0D0D0D" w:themeColor="text1" w:themeTint="F2"/>
          <w:sz w:val="28"/>
          <w:szCs w:val="28"/>
        </w:rPr>
        <w:t>Independent Electoral Boundaries Commission</w:t>
      </w:r>
      <w:r w:rsidR="00D61498">
        <w:rPr>
          <w:rFonts w:asciiTheme="majorBidi" w:hAnsiTheme="majorBidi" w:cs="Simplified Arabic"/>
          <w:color w:val="0D0D0D" w:themeColor="text1" w:themeTint="F2"/>
          <w:sz w:val="28"/>
          <w:szCs w:val="28"/>
        </w:rPr>
        <w:t xml:space="preserve"> </w:t>
      </w:r>
      <w:r w:rsidRPr="00D61498">
        <w:rPr>
          <w:rFonts w:asciiTheme="majorBidi" w:hAnsiTheme="majorBidi" w:cs="Simplified Arabic"/>
          <w:color w:val="0D0D0D" w:themeColor="text1" w:themeTint="F2"/>
          <w:sz w:val="28"/>
          <w:szCs w:val="28"/>
        </w:rPr>
        <w:t xml:space="preserve"> Kenya</w:t>
      </w:r>
      <w:r w:rsidRPr="00D61498">
        <w:rPr>
          <w:rFonts w:asciiTheme="majorBidi" w:hAnsiTheme="majorBidi" w:cs="Simplified Arabic"/>
          <w:color w:val="0D0D0D" w:themeColor="text1" w:themeTint="F2"/>
          <w:sz w:val="28"/>
          <w:szCs w:val="28"/>
          <w:rtl/>
        </w:rPr>
        <w:t xml:space="preserve"> </w:t>
      </w:r>
      <w:r w:rsidR="0049499B" w:rsidRPr="00D61498">
        <w:rPr>
          <w:rFonts w:asciiTheme="majorBidi" w:hAnsiTheme="majorBidi" w:cs="Simplified Arabic" w:hint="cs"/>
          <w:color w:val="0D0D0D" w:themeColor="text1" w:themeTint="F2"/>
          <w:sz w:val="28"/>
          <w:szCs w:val="28"/>
          <w:vertAlign w:val="superscript"/>
          <w:rtl/>
        </w:rPr>
        <w:t>(</w:t>
      </w:r>
      <w:r w:rsidR="00D61498" w:rsidRPr="00D61498">
        <w:rPr>
          <w:rFonts w:asciiTheme="majorBidi" w:hAnsiTheme="majorBidi" w:cs="Simplified Arabic" w:hint="cs"/>
          <w:color w:val="0D0D0D" w:themeColor="text1" w:themeTint="F2"/>
          <w:sz w:val="28"/>
          <w:szCs w:val="28"/>
          <w:vertAlign w:val="superscript"/>
          <w:rtl/>
        </w:rPr>
        <w:t>58</w:t>
      </w:r>
      <w:r w:rsidR="0049499B" w:rsidRPr="00D61498">
        <w:rPr>
          <w:rFonts w:asciiTheme="majorBidi" w:hAnsiTheme="majorBidi" w:cs="Simplified Arabic" w:hint="cs"/>
          <w:color w:val="0D0D0D" w:themeColor="text1" w:themeTint="F2"/>
          <w:sz w:val="28"/>
          <w:szCs w:val="28"/>
          <w:vertAlign w:val="superscript"/>
          <w:rtl/>
        </w:rPr>
        <w:t>)</w:t>
      </w:r>
      <w:r w:rsidR="0049499B" w:rsidRPr="00D61498">
        <w:rPr>
          <w:rFonts w:asciiTheme="majorBidi" w:hAnsiTheme="majorBidi" w:cs="Simplified Arabic" w:hint="cs"/>
          <w:color w:val="0D0D0D" w:themeColor="text1" w:themeTint="F2"/>
          <w:sz w:val="28"/>
          <w:szCs w:val="28"/>
          <w:rtl/>
        </w:rPr>
        <w:t>.</w:t>
      </w:r>
    </w:p>
    <w:p w:rsidR="00696004" w:rsidRPr="00103992" w:rsidRDefault="00696004" w:rsidP="00103992">
      <w:pPr>
        <w:pStyle w:val="a6"/>
        <w:numPr>
          <w:ilvl w:val="0"/>
          <w:numId w:val="13"/>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وزارة الوحدة الكورية الجنوبية </w:t>
      </w:r>
      <w:r w:rsidRPr="00103992">
        <w:rPr>
          <w:rFonts w:asciiTheme="majorBidi" w:hAnsiTheme="majorBidi" w:cs="Simplified Arabic"/>
          <w:color w:val="0D0D0D" w:themeColor="text1" w:themeTint="F2"/>
          <w:sz w:val="28"/>
          <w:szCs w:val="28"/>
        </w:rPr>
        <w:t>Korea Republic Ministry of Unification</w:t>
      </w:r>
    </w:p>
    <w:p w:rsidR="00696004" w:rsidRPr="00103992" w:rsidRDefault="00696004" w:rsidP="00103992">
      <w:pPr>
        <w:pStyle w:val="a6"/>
        <w:numPr>
          <w:ilvl w:val="0"/>
          <w:numId w:val="13"/>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وزارة الخارجية الهولندية</w:t>
      </w:r>
      <w:r w:rsidRPr="00103992">
        <w:rPr>
          <w:rFonts w:asciiTheme="majorBidi" w:hAnsiTheme="majorBidi" w:cs="Simplified Arabic"/>
          <w:color w:val="0D0D0D" w:themeColor="text1" w:themeTint="F2"/>
          <w:sz w:val="28"/>
          <w:szCs w:val="28"/>
        </w:rPr>
        <w:t xml:space="preserve"> Nederland Ministerie van Buitenlandse Zaken </w:t>
      </w:r>
    </w:p>
    <w:p w:rsidR="00696004" w:rsidRPr="00103992" w:rsidRDefault="00696004" w:rsidP="00103992">
      <w:pPr>
        <w:pStyle w:val="a6"/>
        <w:numPr>
          <w:ilvl w:val="0"/>
          <w:numId w:val="13"/>
        </w:numPr>
        <w:bidi/>
        <w:spacing w:after="0" w:line="240" w:lineRule="auto"/>
        <w:jc w:val="both"/>
        <w:rPr>
          <w:rFonts w:asciiTheme="majorBidi" w:hAnsiTheme="majorBidi" w:cs="Simplified Arabic"/>
          <w:color w:val="0D0D0D" w:themeColor="text1" w:themeTint="F2"/>
          <w:sz w:val="28"/>
          <w:szCs w:val="28"/>
          <w:rtl/>
        </w:rPr>
      </w:pPr>
      <w:r w:rsidRPr="00103992">
        <w:rPr>
          <w:rFonts w:asciiTheme="majorBidi" w:hAnsiTheme="majorBidi" w:cs="Simplified Arabic"/>
          <w:color w:val="0D0D0D" w:themeColor="text1" w:themeTint="F2"/>
          <w:sz w:val="28"/>
          <w:szCs w:val="28"/>
          <w:rtl/>
        </w:rPr>
        <w:t xml:space="preserve">وزارة الخارجية </w:t>
      </w:r>
      <w:r w:rsidRPr="00103992">
        <w:rPr>
          <w:rFonts w:asciiTheme="majorBidi" w:hAnsiTheme="majorBidi" w:cs="Simplified Arabic" w:hint="cs"/>
          <w:color w:val="0D0D0D" w:themeColor="text1" w:themeTint="F2"/>
          <w:sz w:val="28"/>
          <w:szCs w:val="28"/>
          <w:rtl/>
        </w:rPr>
        <w:t>لم</w:t>
      </w:r>
      <w:r w:rsidRPr="00103992">
        <w:rPr>
          <w:rFonts w:asciiTheme="majorBidi" w:hAnsiTheme="majorBidi" w:cs="Simplified Arabic"/>
          <w:color w:val="0D0D0D" w:themeColor="text1" w:themeTint="F2"/>
          <w:sz w:val="28"/>
          <w:szCs w:val="28"/>
          <w:rtl/>
        </w:rPr>
        <w:t>ملكة النرو</w:t>
      </w:r>
      <w:r w:rsidRPr="00103992">
        <w:rPr>
          <w:rFonts w:asciiTheme="majorBidi" w:hAnsiTheme="majorBidi" w:cs="Simplified Arabic" w:hint="cs"/>
          <w:color w:val="0D0D0D" w:themeColor="text1" w:themeTint="F2"/>
          <w:sz w:val="28"/>
          <w:szCs w:val="28"/>
          <w:rtl/>
        </w:rPr>
        <w:t>ي</w:t>
      </w:r>
      <w:r w:rsidRPr="00103992">
        <w:rPr>
          <w:rFonts w:asciiTheme="majorBidi" w:hAnsiTheme="majorBidi" w:cs="Simplified Arabic"/>
          <w:color w:val="0D0D0D" w:themeColor="text1" w:themeTint="F2"/>
          <w:sz w:val="28"/>
          <w:szCs w:val="28"/>
          <w:rtl/>
        </w:rPr>
        <w:t xml:space="preserve">ج </w:t>
      </w:r>
      <w:r w:rsidRPr="00103992">
        <w:rPr>
          <w:rFonts w:asciiTheme="majorBidi" w:hAnsiTheme="majorBidi" w:cs="Simplified Arabic"/>
          <w:color w:val="0D0D0D" w:themeColor="text1" w:themeTint="F2"/>
          <w:sz w:val="28"/>
          <w:szCs w:val="28"/>
        </w:rPr>
        <w:t>Norge Det kongelige Utenriksdepartement</w:t>
      </w:r>
    </w:p>
    <w:p w:rsidR="008A186A" w:rsidRDefault="008A186A" w:rsidP="00103992">
      <w:pPr>
        <w:jc w:val="both"/>
        <w:rPr>
          <w:rFonts w:asciiTheme="majorBidi" w:hAnsiTheme="majorBidi" w:cs="Simplified Arabic"/>
          <w:b/>
          <w:bCs/>
          <w:color w:val="0D0D0D" w:themeColor="text1" w:themeTint="F2"/>
          <w:sz w:val="28"/>
          <w:szCs w:val="28"/>
          <w:rtl/>
        </w:rPr>
      </w:pPr>
    </w:p>
    <w:p w:rsidR="00696004" w:rsidRPr="008A186A" w:rsidRDefault="00696004" w:rsidP="00103992">
      <w:pPr>
        <w:jc w:val="both"/>
        <w:rPr>
          <w:rFonts w:asciiTheme="majorBidi" w:hAnsiTheme="majorBidi" w:cs="Simplified Arabic"/>
          <w:b/>
          <w:bCs/>
          <w:color w:val="0D0D0D" w:themeColor="text1" w:themeTint="F2"/>
          <w:sz w:val="32"/>
          <w:szCs w:val="32"/>
          <w:rtl/>
        </w:rPr>
      </w:pPr>
      <w:r w:rsidRPr="008A186A">
        <w:rPr>
          <w:rFonts w:asciiTheme="majorBidi" w:hAnsiTheme="majorBidi" w:cs="Simplified Arabic"/>
          <w:b/>
          <w:bCs/>
          <w:color w:val="0D0D0D" w:themeColor="text1" w:themeTint="F2"/>
          <w:sz w:val="32"/>
          <w:szCs w:val="32"/>
          <w:rtl/>
        </w:rPr>
        <w:lastRenderedPageBreak/>
        <w:t>ثانياً:</w:t>
      </w:r>
      <w:r w:rsidR="0049499B" w:rsidRPr="008A186A">
        <w:rPr>
          <w:rFonts w:asciiTheme="majorBidi" w:hAnsiTheme="majorBidi" w:cs="Simplified Arabic" w:hint="cs"/>
          <w:b/>
          <w:bCs/>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 xml:space="preserve">المنظمات والتحالفات الدولية </w:t>
      </w:r>
    </w:p>
    <w:p w:rsidR="00696004" w:rsidRPr="00103992" w:rsidRDefault="00696004" w:rsidP="00D61498">
      <w:pPr>
        <w:pStyle w:val="a6"/>
        <w:numPr>
          <w:ilvl w:val="0"/>
          <w:numId w:val="14"/>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حلف الناتو </w:t>
      </w:r>
      <w:r w:rsidRPr="00103992">
        <w:rPr>
          <w:rFonts w:asciiTheme="majorBidi" w:hAnsiTheme="majorBidi" w:cs="Simplified Arabic"/>
          <w:color w:val="0D0D0D" w:themeColor="text1" w:themeTint="F2"/>
          <w:sz w:val="28"/>
          <w:szCs w:val="28"/>
        </w:rPr>
        <w:t>NATO</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59</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103992">
      <w:pPr>
        <w:pStyle w:val="a6"/>
        <w:numPr>
          <w:ilvl w:val="0"/>
          <w:numId w:val="14"/>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منظمة ال</w:t>
      </w:r>
      <w:r w:rsidRPr="00103992">
        <w:rPr>
          <w:rFonts w:asciiTheme="majorBidi" w:hAnsiTheme="majorBidi" w:cs="Simplified Arabic" w:hint="cs"/>
          <w:color w:val="0D0D0D" w:themeColor="text1" w:themeTint="F2"/>
          <w:sz w:val="28"/>
          <w:szCs w:val="28"/>
          <w:rtl/>
        </w:rPr>
        <w:t>أ</w:t>
      </w:r>
      <w:r w:rsidRPr="00103992">
        <w:rPr>
          <w:rFonts w:asciiTheme="majorBidi" w:hAnsiTheme="majorBidi" w:cs="Simplified Arabic"/>
          <w:color w:val="0D0D0D" w:themeColor="text1" w:themeTint="F2"/>
          <w:sz w:val="28"/>
          <w:szCs w:val="28"/>
          <w:rtl/>
        </w:rPr>
        <w:t xml:space="preserve">مم المتحدة </w:t>
      </w:r>
      <w:r w:rsidRPr="00103992">
        <w:rPr>
          <w:rFonts w:asciiTheme="majorBidi" w:hAnsiTheme="majorBidi" w:cs="Simplified Arabic"/>
          <w:color w:val="0D0D0D" w:themeColor="text1" w:themeTint="F2"/>
          <w:sz w:val="28"/>
          <w:szCs w:val="28"/>
          <w:rtl/>
        </w:rPr>
        <w:tab/>
      </w:r>
      <w:r w:rsidRPr="00103992">
        <w:rPr>
          <w:rFonts w:asciiTheme="majorBidi" w:hAnsiTheme="majorBidi" w:cs="Simplified Arabic"/>
          <w:color w:val="0D0D0D" w:themeColor="text1" w:themeTint="F2"/>
          <w:sz w:val="28"/>
          <w:szCs w:val="28"/>
        </w:rPr>
        <w:t>United Nations Foundation</w:t>
      </w:r>
    </w:p>
    <w:p w:rsidR="00696004" w:rsidRPr="00103992" w:rsidRDefault="00696004" w:rsidP="00D61498">
      <w:pPr>
        <w:pStyle w:val="a6"/>
        <w:numPr>
          <w:ilvl w:val="0"/>
          <w:numId w:val="14"/>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مركز عمليات حفظ السلام والاستقرار التابع لل</w:t>
      </w:r>
      <w:r w:rsidRPr="00103992">
        <w:rPr>
          <w:rFonts w:asciiTheme="majorBidi" w:hAnsiTheme="majorBidi" w:cs="Simplified Arabic" w:hint="cs"/>
          <w:color w:val="0D0D0D" w:themeColor="text1" w:themeTint="F2"/>
          <w:sz w:val="28"/>
          <w:szCs w:val="28"/>
          <w:rtl/>
        </w:rPr>
        <w:t>أ</w:t>
      </w:r>
      <w:r w:rsidRPr="00103992">
        <w:rPr>
          <w:rFonts w:asciiTheme="majorBidi" w:hAnsiTheme="majorBidi" w:cs="Simplified Arabic"/>
          <w:color w:val="0D0D0D" w:themeColor="text1" w:themeTint="F2"/>
          <w:sz w:val="28"/>
          <w:szCs w:val="28"/>
          <w:rtl/>
        </w:rPr>
        <w:t xml:space="preserve">مم المتحدة  </w:t>
      </w:r>
      <w:r w:rsidRPr="00103992">
        <w:rPr>
          <w:rFonts w:asciiTheme="majorBidi" w:hAnsiTheme="majorBidi" w:cs="Simplified Arabic"/>
          <w:color w:val="0D0D0D" w:themeColor="text1" w:themeTint="F2"/>
          <w:sz w:val="28"/>
          <w:szCs w:val="28"/>
        </w:rPr>
        <w:t>Peacekeeping and  Stabilization Operations Institute</w:t>
      </w:r>
      <w:r w:rsidR="0049499B">
        <w:rPr>
          <w:rFonts w:asciiTheme="majorBidi" w:hAnsiTheme="majorBidi" w:cs="Simplified Arabic" w:hint="cs"/>
          <w:color w:val="0D0D0D" w:themeColor="text1" w:themeTint="F2"/>
          <w:sz w:val="28"/>
          <w:szCs w:val="28"/>
          <w:vertAlign w:val="superscript"/>
          <w:rtl/>
        </w:rPr>
        <w:t xml:space="preserve"> (</w:t>
      </w:r>
      <w:r w:rsidR="00D61498">
        <w:rPr>
          <w:rFonts w:asciiTheme="majorBidi" w:hAnsiTheme="majorBidi" w:cs="Simplified Arabic" w:hint="cs"/>
          <w:color w:val="0D0D0D" w:themeColor="text1" w:themeTint="F2"/>
          <w:sz w:val="28"/>
          <w:szCs w:val="28"/>
          <w:vertAlign w:val="superscript"/>
          <w:rtl/>
        </w:rPr>
        <w:t>60</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D61498">
      <w:pPr>
        <w:pStyle w:val="a6"/>
        <w:numPr>
          <w:ilvl w:val="0"/>
          <w:numId w:val="14"/>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مؤسسة التمويل الدولية </w:t>
      </w:r>
      <w:r w:rsidRPr="00103992">
        <w:rPr>
          <w:rFonts w:asciiTheme="majorBidi" w:hAnsiTheme="majorBidi" w:cs="Simplified Arabic"/>
          <w:color w:val="0D0D0D" w:themeColor="text1" w:themeTint="F2"/>
          <w:sz w:val="28"/>
          <w:szCs w:val="28"/>
        </w:rPr>
        <w:t xml:space="preserve">  International Finance Corporation</w:t>
      </w:r>
      <w:r w:rsidR="0049499B">
        <w:rPr>
          <w:rFonts w:asciiTheme="majorBidi" w:hAnsiTheme="majorBidi" w:cs="Simplified Arabic" w:hint="cs"/>
          <w:color w:val="0D0D0D" w:themeColor="text1" w:themeTint="F2"/>
          <w:sz w:val="28"/>
          <w:szCs w:val="28"/>
          <w:vertAlign w:val="superscript"/>
          <w:rtl/>
        </w:rPr>
        <w:t>(</w:t>
      </w:r>
      <w:r w:rsidR="00D61498">
        <w:rPr>
          <w:rFonts w:asciiTheme="majorBidi" w:hAnsiTheme="majorBidi" w:cs="Simplified Arabic" w:hint="cs"/>
          <w:color w:val="0D0D0D" w:themeColor="text1" w:themeTint="F2"/>
          <w:sz w:val="28"/>
          <w:szCs w:val="28"/>
          <w:vertAlign w:val="superscript"/>
          <w:rtl/>
        </w:rPr>
        <w:t>61</w:t>
      </w:r>
      <w:r w:rsidR="0049499B">
        <w:rPr>
          <w:rFonts w:asciiTheme="majorBidi" w:hAnsiTheme="majorBidi" w:cs="Simplified Arabic" w:hint="cs"/>
          <w:color w:val="0D0D0D" w:themeColor="text1" w:themeTint="F2"/>
          <w:sz w:val="28"/>
          <w:szCs w:val="28"/>
          <w:vertAlign w:val="superscript"/>
          <w:rtl/>
        </w:rPr>
        <w:t>)</w:t>
      </w:r>
      <w:r w:rsidR="0049499B">
        <w:rPr>
          <w:rFonts w:asciiTheme="majorBidi" w:hAnsiTheme="majorBidi" w:cs="Simplified Arabic" w:hint="cs"/>
          <w:color w:val="0D0D0D" w:themeColor="text1" w:themeTint="F2"/>
          <w:sz w:val="28"/>
          <w:szCs w:val="28"/>
          <w:rtl/>
        </w:rPr>
        <w:t>.</w:t>
      </w:r>
    </w:p>
    <w:p w:rsidR="00696004" w:rsidRPr="00103992" w:rsidRDefault="00696004" w:rsidP="0049499B">
      <w:pPr>
        <w:pStyle w:val="a6"/>
        <w:numPr>
          <w:ilvl w:val="0"/>
          <w:numId w:val="14"/>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المجموعة الاقتصادية لدول غرب أفريقيا </w:t>
      </w:r>
      <w:r w:rsidRPr="00103992">
        <w:rPr>
          <w:rFonts w:asciiTheme="majorBidi" w:hAnsiTheme="majorBidi" w:cs="Simplified Arabic"/>
          <w:color w:val="0D0D0D" w:themeColor="text1" w:themeTint="F2"/>
          <w:sz w:val="28"/>
          <w:szCs w:val="28"/>
        </w:rPr>
        <w:t>Economic Community of West African States</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lang w:bidi="ar-IQ"/>
        </w:rPr>
        <w:t>(62)</w:t>
      </w:r>
      <w:r w:rsidR="0049499B">
        <w:rPr>
          <w:rFonts w:asciiTheme="majorBidi" w:hAnsiTheme="majorBidi" w:cs="Simplified Arabic" w:hint="cs"/>
          <w:color w:val="0D0D0D" w:themeColor="text1" w:themeTint="F2"/>
          <w:sz w:val="28"/>
          <w:szCs w:val="28"/>
          <w:rtl/>
          <w:lang w:bidi="ar-IQ"/>
        </w:rPr>
        <w:t>.</w:t>
      </w:r>
    </w:p>
    <w:p w:rsidR="00696004" w:rsidRPr="00103992" w:rsidRDefault="00696004" w:rsidP="0049499B">
      <w:pPr>
        <w:pStyle w:val="a6"/>
        <w:numPr>
          <w:ilvl w:val="0"/>
          <w:numId w:val="14"/>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بنك التنمية الأفريقي </w:t>
      </w:r>
      <w:r w:rsidRPr="00103992">
        <w:rPr>
          <w:rFonts w:asciiTheme="majorBidi" w:hAnsiTheme="majorBidi" w:cs="Simplified Arabic"/>
          <w:color w:val="0D0D0D" w:themeColor="text1" w:themeTint="F2"/>
          <w:sz w:val="28"/>
          <w:szCs w:val="28"/>
        </w:rPr>
        <w:t>African Development Bank</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(63)</w:t>
      </w:r>
      <w:r w:rsidR="0049499B">
        <w:rPr>
          <w:rFonts w:asciiTheme="majorBidi" w:hAnsiTheme="majorBidi" w:cs="Simplified Arabic" w:hint="cs"/>
          <w:color w:val="0D0D0D" w:themeColor="text1" w:themeTint="F2"/>
          <w:sz w:val="28"/>
          <w:szCs w:val="28"/>
          <w:rtl/>
        </w:rPr>
        <w:t>.</w:t>
      </w:r>
    </w:p>
    <w:p w:rsidR="00696004" w:rsidRPr="00103992" w:rsidRDefault="00696004" w:rsidP="00103992">
      <w:pPr>
        <w:pStyle w:val="a6"/>
        <w:numPr>
          <w:ilvl w:val="0"/>
          <w:numId w:val="14"/>
        </w:numPr>
        <w:bidi/>
        <w:spacing w:after="0" w:line="240" w:lineRule="auto"/>
        <w:jc w:val="both"/>
        <w:rPr>
          <w:rFonts w:asciiTheme="majorBidi" w:hAnsiTheme="majorBidi" w:cs="Simplified Arabic"/>
          <w:color w:val="0D0D0D" w:themeColor="text1" w:themeTint="F2"/>
          <w:sz w:val="28"/>
          <w:szCs w:val="28"/>
          <w:rtl/>
        </w:rPr>
      </w:pPr>
      <w:r w:rsidRPr="00103992">
        <w:rPr>
          <w:rFonts w:asciiTheme="majorBidi" w:hAnsiTheme="majorBidi" w:cs="Simplified Arabic"/>
          <w:color w:val="0D0D0D" w:themeColor="text1" w:themeTint="F2"/>
          <w:sz w:val="28"/>
          <w:szCs w:val="28"/>
          <w:rtl/>
        </w:rPr>
        <w:t xml:space="preserve">مبادرة شراكة دلتا النيجر </w:t>
      </w:r>
      <w:r w:rsidRPr="00103992">
        <w:rPr>
          <w:rFonts w:asciiTheme="majorBidi" w:hAnsiTheme="majorBidi" w:cs="Simplified Arabic"/>
          <w:color w:val="0D0D0D" w:themeColor="text1" w:themeTint="F2"/>
          <w:sz w:val="28"/>
          <w:szCs w:val="28"/>
        </w:rPr>
        <w:t>Niger Delta Partnerships Initiative</w:t>
      </w:r>
    </w:p>
    <w:p w:rsidR="00696004" w:rsidRPr="00103992" w:rsidRDefault="00696004" w:rsidP="00103992">
      <w:pPr>
        <w:jc w:val="both"/>
        <w:rPr>
          <w:rFonts w:asciiTheme="majorBidi" w:hAnsiTheme="majorBidi" w:cs="Simplified Arabic"/>
          <w:b/>
          <w:bCs/>
          <w:color w:val="0D0D0D" w:themeColor="text1" w:themeTint="F2"/>
          <w:sz w:val="28"/>
          <w:szCs w:val="28"/>
          <w:rtl/>
        </w:rPr>
      </w:pPr>
      <w:r w:rsidRPr="00103992">
        <w:rPr>
          <w:rFonts w:asciiTheme="majorBidi" w:hAnsiTheme="majorBidi" w:cs="Simplified Arabic"/>
          <w:b/>
          <w:bCs/>
          <w:color w:val="0D0D0D" w:themeColor="text1" w:themeTint="F2"/>
          <w:sz w:val="28"/>
          <w:szCs w:val="28"/>
          <w:rtl/>
        </w:rPr>
        <w:t xml:space="preserve">ثالثاً: جامعات  ومؤسسات  ومراكز التفكير الاستراتيجية الدولية </w:t>
      </w:r>
    </w:p>
    <w:p w:rsidR="00696004" w:rsidRPr="00103992" w:rsidRDefault="00696004" w:rsidP="00103992">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جامعة المناجم والتكنولوجيا ، غانا </w:t>
      </w:r>
      <w:r w:rsidRPr="00103992">
        <w:rPr>
          <w:rFonts w:asciiTheme="majorBidi" w:hAnsiTheme="majorBidi" w:cs="Simplified Arabic"/>
          <w:color w:val="0D0D0D" w:themeColor="text1" w:themeTint="F2"/>
          <w:sz w:val="28"/>
          <w:szCs w:val="28"/>
        </w:rPr>
        <w:t>University of Mines and Technology, Ghana</w:t>
      </w:r>
    </w:p>
    <w:p w:rsidR="00696004" w:rsidRPr="00103992" w:rsidRDefault="00696004" w:rsidP="0049499B">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مجلس الذهب العالمي </w:t>
      </w:r>
      <w:r w:rsidRPr="00103992">
        <w:rPr>
          <w:rFonts w:asciiTheme="majorBidi" w:hAnsiTheme="majorBidi" w:cs="Simplified Arabic"/>
          <w:color w:val="0D0D0D" w:themeColor="text1" w:themeTint="F2"/>
          <w:sz w:val="28"/>
          <w:szCs w:val="28"/>
        </w:rPr>
        <w:t xml:space="preserve"> World Gold Council</w:t>
      </w:r>
      <w:r w:rsidR="0049499B">
        <w:rPr>
          <w:rFonts w:asciiTheme="majorBidi" w:hAnsiTheme="majorBidi" w:cs="Simplified Arabic" w:hint="cs"/>
          <w:color w:val="0D0D0D" w:themeColor="text1" w:themeTint="F2"/>
          <w:sz w:val="28"/>
          <w:szCs w:val="28"/>
          <w:vertAlign w:val="superscript"/>
          <w:rtl/>
        </w:rPr>
        <w:t xml:space="preserve"> (64)</w:t>
      </w:r>
      <w:r w:rsidR="0049499B">
        <w:rPr>
          <w:rFonts w:asciiTheme="majorBidi" w:hAnsiTheme="majorBidi" w:cs="Simplified Arabic" w:hint="cs"/>
          <w:color w:val="0D0D0D" w:themeColor="text1" w:themeTint="F2"/>
          <w:sz w:val="28"/>
          <w:szCs w:val="28"/>
          <w:rtl/>
        </w:rPr>
        <w:t>.</w:t>
      </w:r>
    </w:p>
    <w:p w:rsidR="00696004" w:rsidRPr="00103992" w:rsidRDefault="00696004" w:rsidP="0049499B">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مركز التميز المدني العسكري الأسترالي  </w:t>
      </w:r>
      <w:r w:rsidRPr="00103992">
        <w:rPr>
          <w:rFonts w:asciiTheme="majorBidi" w:hAnsiTheme="majorBidi" w:cs="Simplified Arabic"/>
          <w:color w:val="0D0D0D" w:themeColor="text1" w:themeTint="F2"/>
          <w:sz w:val="28"/>
          <w:szCs w:val="28"/>
        </w:rPr>
        <w:t>Australian Civil-Military Center of  Excellence</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(65)</w:t>
      </w:r>
      <w:r w:rsidR="0049499B">
        <w:rPr>
          <w:rFonts w:asciiTheme="majorBidi" w:hAnsiTheme="majorBidi" w:cs="Simplified Arabic" w:hint="cs"/>
          <w:color w:val="0D0D0D" w:themeColor="text1" w:themeTint="F2"/>
          <w:sz w:val="28"/>
          <w:szCs w:val="28"/>
          <w:rtl/>
        </w:rPr>
        <w:t>.</w:t>
      </w:r>
    </w:p>
    <w:p w:rsidR="00696004" w:rsidRPr="00103992" w:rsidRDefault="00696004" w:rsidP="0049499B">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مركز جنيف للرقابة الديمقراطية على القوات المسلحة </w:t>
      </w:r>
      <w:r w:rsidRPr="00103992">
        <w:rPr>
          <w:rFonts w:asciiTheme="majorBidi" w:hAnsiTheme="majorBidi" w:cs="Simplified Arabic"/>
          <w:color w:val="0D0D0D" w:themeColor="text1" w:themeTint="F2"/>
          <w:sz w:val="28"/>
          <w:szCs w:val="28"/>
        </w:rPr>
        <w:t>Geneva Center for the Democratic Control of Armed Forces</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(66)</w:t>
      </w:r>
      <w:r w:rsidR="0049499B">
        <w:rPr>
          <w:rFonts w:asciiTheme="majorBidi" w:hAnsiTheme="majorBidi" w:cs="Simplified Arabic" w:hint="cs"/>
          <w:color w:val="0D0D0D" w:themeColor="text1" w:themeTint="F2"/>
          <w:sz w:val="28"/>
          <w:szCs w:val="28"/>
          <w:rtl/>
        </w:rPr>
        <w:t>.</w:t>
      </w:r>
    </w:p>
    <w:p w:rsidR="00696004" w:rsidRPr="00103992" w:rsidRDefault="00696004" w:rsidP="0049499B">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معهد ستوكهولم الدولي لبحوث السلام (سبري) </w:t>
      </w:r>
      <w:r w:rsidRPr="00103992">
        <w:rPr>
          <w:rFonts w:asciiTheme="majorBidi" w:hAnsiTheme="majorBidi" w:cs="Simplified Arabic"/>
          <w:color w:val="0D0D0D" w:themeColor="text1" w:themeTint="F2"/>
          <w:sz w:val="28"/>
          <w:szCs w:val="28"/>
        </w:rPr>
        <w:t>Stockholm International Peace Research Institute (SIPRI)</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(67)</w:t>
      </w:r>
      <w:r w:rsidR="0049499B">
        <w:rPr>
          <w:rFonts w:asciiTheme="majorBidi" w:hAnsiTheme="majorBidi" w:cs="Simplified Arabic" w:hint="cs"/>
          <w:color w:val="0D0D0D" w:themeColor="text1" w:themeTint="F2"/>
          <w:sz w:val="28"/>
          <w:szCs w:val="28"/>
          <w:rtl/>
        </w:rPr>
        <w:t>.</w:t>
      </w:r>
    </w:p>
    <w:p w:rsidR="00696004" w:rsidRPr="00103992" w:rsidRDefault="00696004" w:rsidP="0049499B">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منظمة إنترناشونال ألرت </w:t>
      </w:r>
      <w:r w:rsidRPr="00103992">
        <w:rPr>
          <w:rFonts w:asciiTheme="majorBidi" w:hAnsiTheme="majorBidi" w:cs="Simplified Arabic"/>
          <w:color w:val="0D0D0D" w:themeColor="text1" w:themeTint="F2"/>
          <w:sz w:val="28"/>
          <w:szCs w:val="28"/>
        </w:rPr>
        <w:t>International Alert</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(68)</w:t>
      </w:r>
      <w:r w:rsidR="0049499B">
        <w:rPr>
          <w:rFonts w:asciiTheme="majorBidi" w:hAnsiTheme="majorBidi" w:cs="Simplified Arabic" w:hint="cs"/>
          <w:color w:val="0D0D0D" w:themeColor="text1" w:themeTint="F2"/>
          <w:sz w:val="28"/>
          <w:szCs w:val="28"/>
          <w:rtl/>
        </w:rPr>
        <w:t>.</w:t>
      </w:r>
    </w:p>
    <w:p w:rsidR="00696004" w:rsidRPr="00103992" w:rsidRDefault="00696004" w:rsidP="00103992">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برنامج الاستقرار والمصالحة في نيجيريا </w:t>
      </w:r>
      <w:r w:rsidRPr="00103992">
        <w:rPr>
          <w:rFonts w:asciiTheme="majorBidi" w:hAnsiTheme="majorBidi" w:cs="Simplified Arabic"/>
          <w:color w:val="0D0D0D" w:themeColor="text1" w:themeTint="F2"/>
          <w:sz w:val="28"/>
          <w:szCs w:val="28"/>
        </w:rPr>
        <w:t>Nigeria Stabilization and Reconciliation Program</w:t>
      </w:r>
    </w:p>
    <w:p w:rsidR="00696004" w:rsidRPr="00103992" w:rsidRDefault="00696004" w:rsidP="00103992">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شركاء من أجل السلام نيجيريا </w:t>
      </w:r>
      <w:r w:rsidRPr="00103992">
        <w:rPr>
          <w:rFonts w:asciiTheme="majorBidi" w:hAnsiTheme="majorBidi" w:cs="Simplified Arabic"/>
          <w:color w:val="0D0D0D" w:themeColor="text1" w:themeTint="F2"/>
          <w:sz w:val="28"/>
          <w:szCs w:val="28"/>
        </w:rPr>
        <w:t>Partners for Peace Nigeria</w:t>
      </w:r>
    </w:p>
    <w:p w:rsidR="00696004" w:rsidRDefault="00696004" w:rsidP="0049499B">
      <w:pPr>
        <w:pStyle w:val="a6"/>
        <w:numPr>
          <w:ilvl w:val="0"/>
          <w:numId w:val="11"/>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شبكة غرب أفريقيا لبناء السلام </w:t>
      </w:r>
      <w:r w:rsidRPr="00103992">
        <w:rPr>
          <w:rFonts w:asciiTheme="majorBidi" w:hAnsiTheme="majorBidi" w:cs="Simplified Arabic"/>
          <w:color w:val="0D0D0D" w:themeColor="text1" w:themeTint="F2"/>
          <w:sz w:val="28"/>
          <w:szCs w:val="28"/>
        </w:rPr>
        <w:t>West Africa Network for Peacebuilding</w:t>
      </w:r>
      <w:r w:rsidR="0049499B">
        <w:rPr>
          <w:rFonts w:asciiTheme="majorBidi" w:hAnsiTheme="majorBidi" w:cs="Simplified Arabic" w:hint="cs"/>
          <w:color w:val="0D0D0D" w:themeColor="text1" w:themeTint="F2"/>
          <w:sz w:val="28"/>
          <w:szCs w:val="28"/>
          <w:vertAlign w:val="superscript"/>
          <w:rtl/>
        </w:rPr>
        <w:t>(69)</w:t>
      </w:r>
      <w:r w:rsidR="0049499B">
        <w:rPr>
          <w:rFonts w:asciiTheme="majorBidi" w:hAnsiTheme="majorBidi" w:cs="Simplified Arabic" w:hint="cs"/>
          <w:color w:val="0D0D0D" w:themeColor="text1" w:themeTint="F2"/>
          <w:sz w:val="28"/>
          <w:szCs w:val="28"/>
          <w:rtl/>
        </w:rPr>
        <w:t>.</w:t>
      </w:r>
    </w:p>
    <w:p w:rsidR="008A186A" w:rsidRPr="00103992" w:rsidRDefault="008A186A" w:rsidP="008A186A">
      <w:pPr>
        <w:pStyle w:val="a6"/>
        <w:bidi/>
        <w:spacing w:after="0" w:line="240" w:lineRule="auto"/>
        <w:ind w:left="360"/>
        <w:jc w:val="both"/>
        <w:rPr>
          <w:rFonts w:asciiTheme="majorBidi" w:hAnsiTheme="majorBidi" w:cs="Simplified Arabic"/>
          <w:color w:val="0D0D0D" w:themeColor="text1" w:themeTint="F2"/>
          <w:sz w:val="28"/>
          <w:szCs w:val="28"/>
        </w:rPr>
      </w:pPr>
    </w:p>
    <w:p w:rsidR="00696004" w:rsidRPr="008A186A" w:rsidRDefault="00696004" w:rsidP="00103992">
      <w:pPr>
        <w:jc w:val="both"/>
        <w:rPr>
          <w:rFonts w:asciiTheme="majorBidi" w:hAnsiTheme="majorBidi" w:cs="Simplified Arabic"/>
          <w:b/>
          <w:bCs/>
          <w:color w:val="0D0D0D" w:themeColor="text1" w:themeTint="F2"/>
          <w:sz w:val="32"/>
          <w:szCs w:val="32"/>
          <w:rtl/>
        </w:rPr>
      </w:pPr>
      <w:r w:rsidRPr="008A186A">
        <w:rPr>
          <w:rFonts w:asciiTheme="majorBidi" w:hAnsiTheme="majorBidi" w:cs="Simplified Arabic"/>
          <w:b/>
          <w:bCs/>
          <w:color w:val="0D0D0D" w:themeColor="text1" w:themeTint="F2"/>
          <w:sz w:val="32"/>
          <w:szCs w:val="32"/>
          <w:rtl/>
        </w:rPr>
        <w:lastRenderedPageBreak/>
        <w:t>خامساً:</w:t>
      </w:r>
      <w:r w:rsidR="008A186A" w:rsidRPr="008A186A">
        <w:rPr>
          <w:rFonts w:asciiTheme="majorBidi" w:hAnsiTheme="majorBidi" w:cs="Simplified Arabic" w:hint="cs"/>
          <w:b/>
          <w:bCs/>
          <w:color w:val="0D0D0D" w:themeColor="text1" w:themeTint="F2"/>
          <w:sz w:val="32"/>
          <w:szCs w:val="32"/>
          <w:rtl/>
        </w:rPr>
        <w:t xml:space="preserve"> </w:t>
      </w:r>
      <w:r w:rsidRPr="008A186A">
        <w:rPr>
          <w:rFonts w:asciiTheme="majorBidi" w:hAnsiTheme="majorBidi" w:cs="Simplified Arabic"/>
          <w:b/>
          <w:bCs/>
          <w:color w:val="0D0D0D" w:themeColor="text1" w:themeTint="F2"/>
          <w:sz w:val="32"/>
          <w:szCs w:val="32"/>
          <w:rtl/>
        </w:rPr>
        <w:t>شركات عالمية مؤثرة</w:t>
      </w:r>
    </w:p>
    <w:p w:rsidR="00696004" w:rsidRPr="00103992" w:rsidRDefault="00696004" w:rsidP="0049499B">
      <w:pPr>
        <w:pStyle w:val="a6"/>
        <w:numPr>
          <w:ilvl w:val="0"/>
          <w:numId w:val="12"/>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الشركة العالمية لتعدين الذهب أنجلوغولد أشانتي </w:t>
      </w:r>
      <w:r w:rsidRPr="00103992">
        <w:rPr>
          <w:rFonts w:asciiTheme="majorBidi" w:hAnsiTheme="majorBidi" w:cs="Simplified Arabic"/>
          <w:color w:val="0D0D0D" w:themeColor="text1" w:themeTint="F2"/>
          <w:sz w:val="28"/>
          <w:szCs w:val="28"/>
        </w:rPr>
        <w:t>AngloGold Ashanti</w:t>
      </w:r>
      <w:r w:rsidRPr="00103992">
        <w:rPr>
          <w:rFonts w:asciiTheme="majorBidi" w:hAnsiTheme="majorBidi" w:cs="Simplified Arabic"/>
          <w:color w:val="0D0D0D" w:themeColor="text1" w:themeTint="F2"/>
          <w:sz w:val="28"/>
          <w:szCs w:val="28"/>
          <w:rtl/>
        </w:rPr>
        <w:t xml:space="preserve"> </w:t>
      </w:r>
      <w:r w:rsidR="0049499B">
        <w:rPr>
          <w:rFonts w:asciiTheme="majorBidi" w:hAnsiTheme="majorBidi" w:cs="Simplified Arabic" w:hint="cs"/>
          <w:color w:val="0D0D0D" w:themeColor="text1" w:themeTint="F2"/>
          <w:sz w:val="28"/>
          <w:szCs w:val="28"/>
          <w:vertAlign w:val="superscript"/>
          <w:rtl/>
        </w:rPr>
        <w:t>(70)</w:t>
      </w:r>
      <w:r w:rsidR="0049499B">
        <w:rPr>
          <w:rFonts w:asciiTheme="majorBidi" w:hAnsiTheme="majorBidi" w:cs="Simplified Arabic" w:hint="cs"/>
          <w:color w:val="0D0D0D" w:themeColor="text1" w:themeTint="F2"/>
          <w:sz w:val="28"/>
          <w:szCs w:val="28"/>
          <w:rtl/>
        </w:rPr>
        <w:t>.</w:t>
      </w:r>
    </w:p>
    <w:p w:rsidR="00696004" w:rsidRPr="00103992" w:rsidRDefault="00696004" w:rsidP="00A66731">
      <w:pPr>
        <w:pStyle w:val="a6"/>
        <w:numPr>
          <w:ilvl w:val="0"/>
          <w:numId w:val="12"/>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باريك جولد </w:t>
      </w:r>
      <w:r w:rsidRPr="00103992">
        <w:rPr>
          <w:rFonts w:asciiTheme="majorBidi" w:hAnsiTheme="majorBidi" w:cs="Simplified Arabic"/>
          <w:color w:val="0D0D0D" w:themeColor="text1" w:themeTint="F2"/>
          <w:sz w:val="28"/>
          <w:szCs w:val="28"/>
        </w:rPr>
        <w:t>Barrick Gold</w:t>
      </w:r>
      <w:r w:rsidRPr="00103992">
        <w:rPr>
          <w:rFonts w:asciiTheme="majorBidi" w:hAnsiTheme="majorBidi" w:cs="Simplified Arabic"/>
          <w:color w:val="0D0D0D" w:themeColor="text1" w:themeTint="F2"/>
          <w:sz w:val="28"/>
          <w:szCs w:val="28"/>
          <w:rtl/>
        </w:rPr>
        <w:t xml:space="preserve"> </w:t>
      </w:r>
      <w:r w:rsidR="00A66731">
        <w:rPr>
          <w:rFonts w:asciiTheme="majorBidi" w:hAnsiTheme="majorBidi" w:cs="Simplified Arabic" w:hint="cs"/>
          <w:color w:val="0D0D0D" w:themeColor="text1" w:themeTint="F2"/>
          <w:sz w:val="28"/>
          <w:szCs w:val="28"/>
          <w:rtl/>
        </w:rPr>
        <w:t xml:space="preserve"> </w:t>
      </w:r>
      <w:r w:rsidR="00A66731">
        <w:rPr>
          <w:rFonts w:asciiTheme="majorBidi" w:hAnsiTheme="majorBidi" w:cs="Simplified Arabic" w:hint="cs"/>
          <w:color w:val="0D0D0D" w:themeColor="text1" w:themeTint="F2"/>
          <w:sz w:val="28"/>
          <w:szCs w:val="28"/>
          <w:vertAlign w:val="superscript"/>
          <w:rtl/>
        </w:rPr>
        <w:t>(71)</w:t>
      </w:r>
      <w:r w:rsidR="00A66731">
        <w:rPr>
          <w:rFonts w:asciiTheme="majorBidi" w:hAnsiTheme="majorBidi" w:cs="Simplified Arabic" w:hint="cs"/>
          <w:color w:val="0D0D0D" w:themeColor="text1" w:themeTint="F2"/>
          <w:sz w:val="28"/>
          <w:szCs w:val="28"/>
          <w:rtl/>
        </w:rPr>
        <w:t>.</w:t>
      </w:r>
    </w:p>
    <w:p w:rsidR="00696004" w:rsidRPr="00103992" w:rsidRDefault="00696004" w:rsidP="00A66731">
      <w:pPr>
        <w:pStyle w:val="a6"/>
        <w:numPr>
          <w:ilvl w:val="0"/>
          <w:numId w:val="12"/>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كريتيف أسوشيتس الدولية  </w:t>
      </w:r>
      <w:r w:rsidRPr="00103992">
        <w:rPr>
          <w:rFonts w:asciiTheme="majorBidi" w:hAnsiTheme="majorBidi" w:cs="Simplified Arabic"/>
          <w:color w:val="0D0D0D" w:themeColor="text1" w:themeTint="F2"/>
          <w:sz w:val="28"/>
          <w:szCs w:val="28"/>
        </w:rPr>
        <w:t>Creative Associates International Company</w:t>
      </w:r>
      <w:r w:rsidRPr="00103992">
        <w:rPr>
          <w:rFonts w:asciiTheme="majorBidi" w:hAnsiTheme="majorBidi" w:cs="Simplified Arabic"/>
          <w:color w:val="0D0D0D" w:themeColor="text1" w:themeTint="F2"/>
          <w:sz w:val="28"/>
          <w:szCs w:val="28"/>
          <w:rtl/>
        </w:rPr>
        <w:t xml:space="preserve"> </w:t>
      </w:r>
      <w:r w:rsidR="00A66731">
        <w:rPr>
          <w:rFonts w:asciiTheme="majorBidi" w:hAnsiTheme="majorBidi" w:cs="Simplified Arabic" w:hint="cs"/>
          <w:color w:val="0D0D0D" w:themeColor="text1" w:themeTint="F2"/>
          <w:sz w:val="28"/>
          <w:szCs w:val="28"/>
          <w:vertAlign w:val="superscript"/>
          <w:rtl/>
        </w:rPr>
        <w:t>(72)</w:t>
      </w:r>
      <w:r w:rsidR="00A66731">
        <w:rPr>
          <w:rFonts w:asciiTheme="majorBidi" w:hAnsiTheme="majorBidi" w:cs="Simplified Arabic" w:hint="cs"/>
          <w:color w:val="0D0D0D" w:themeColor="text1" w:themeTint="F2"/>
          <w:sz w:val="28"/>
          <w:szCs w:val="28"/>
          <w:rtl/>
        </w:rPr>
        <w:t>.</w:t>
      </w:r>
    </w:p>
    <w:p w:rsidR="00696004" w:rsidRPr="00103992" w:rsidRDefault="00696004" w:rsidP="00A66731">
      <w:pPr>
        <w:pStyle w:val="a6"/>
        <w:numPr>
          <w:ilvl w:val="0"/>
          <w:numId w:val="12"/>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مجموعة شركات هافاس أستراليا </w:t>
      </w:r>
      <w:r w:rsidRPr="00103992">
        <w:rPr>
          <w:rFonts w:asciiTheme="majorBidi" w:hAnsiTheme="majorBidi" w:cs="Simplified Arabic"/>
          <w:color w:val="0D0D0D" w:themeColor="text1" w:themeTint="F2"/>
          <w:sz w:val="28"/>
          <w:szCs w:val="28"/>
        </w:rPr>
        <w:t>Havas Australia</w:t>
      </w:r>
      <w:r w:rsidRPr="00103992">
        <w:rPr>
          <w:rFonts w:asciiTheme="majorBidi" w:hAnsiTheme="majorBidi" w:cs="Simplified Arabic"/>
          <w:color w:val="0D0D0D" w:themeColor="text1" w:themeTint="F2"/>
          <w:sz w:val="28"/>
          <w:szCs w:val="28"/>
          <w:rtl/>
        </w:rPr>
        <w:t xml:space="preserve"> </w:t>
      </w:r>
      <w:r w:rsidR="00A66731">
        <w:rPr>
          <w:rFonts w:asciiTheme="majorBidi" w:hAnsiTheme="majorBidi" w:cs="Simplified Arabic" w:hint="cs"/>
          <w:color w:val="0D0D0D" w:themeColor="text1" w:themeTint="F2"/>
          <w:sz w:val="28"/>
          <w:szCs w:val="28"/>
          <w:vertAlign w:val="superscript"/>
          <w:rtl/>
        </w:rPr>
        <w:t>(73)</w:t>
      </w:r>
      <w:r w:rsidR="00A66731">
        <w:rPr>
          <w:rFonts w:asciiTheme="majorBidi" w:hAnsiTheme="majorBidi" w:cs="Simplified Arabic" w:hint="cs"/>
          <w:color w:val="0D0D0D" w:themeColor="text1" w:themeTint="F2"/>
          <w:sz w:val="28"/>
          <w:szCs w:val="28"/>
          <w:rtl/>
        </w:rPr>
        <w:t>.</w:t>
      </w:r>
    </w:p>
    <w:p w:rsidR="00696004" w:rsidRPr="00103992" w:rsidRDefault="00696004" w:rsidP="000B5656">
      <w:pPr>
        <w:pStyle w:val="a6"/>
        <w:numPr>
          <w:ilvl w:val="0"/>
          <w:numId w:val="12"/>
        </w:numPr>
        <w:bidi/>
        <w:spacing w:after="0" w:line="240" w:lineRule="auto"/>
        <w:jc w:val="both"/>
        <w:rPr>
          <w:rFonts w:asciiTheme="majorBidi" w:hAnsiTheme="majorBidi" w:cs="Simplified Arabic"/>
          <w:color w:val="0D0D0D" w:themeColor="text1" w:themeTint="F2"/>
          <w:sz w:val="28"/>
          <w:szCs w:val="28"/>
        </w:rPr>
      </w:pPr>
      <w:r w:rsidRPr="00103992">
        <w:rPr>
          <w:rFonts w:asciiTheme="majorBidi" w:hAnsiTheme="majorBidi" w:cs="Simplified Arabic"/>
          <w:color w:val="0D0D0D" w:themeColor="text1" w:themeTint="F2"/>
          <w:sz w:val="28"/>
          <w:szCs w:val="28"/>
          <w:rtl/>
        </w:rPr>
        <w:t xml:space="preserve">شركة تالوالنفطية </w:t>
      </w:r>
      <w:r w:rsidRPr="00103992">
        <w:rPr>
          <w:rFonts w:asciiTheme="majorBidi" w:hAnsiTheme="majorBidi" w:cs="Simplified Arabic"/>
          <w:color w:val="0D0D0D" w:themeColor="text1" w:themeTint="F2"/>
          <w:sz w:val="28"/>
          <w:szCs w:val="28"/>
          <w:rtl/>
        </w:rPr>
        <w:tab/>
      </w:r>
      <w:r w:rsidRPr="00103992">
        <w:rPr>
          <w:rFonts w:asciiTheme="majorBidi" w:hAnsiTheme="majorBidi" w:cs="Simplified Arabic"/>
          <w:color w:val="0D0D0D" w:themeColor="text1" w:themeTint="F2"/>
          <w:sz w:val="28"/>
          <w:szCs w:val="28"/>
        </w:rPr>
        <w:t>COMPANY</w:t>
      </w:r>
      <w:r w:rsidRPr="00103992">
        <w:rPr>
          <w:rFonts w:asciiTheme="majorBidi" w:hAnsiTheme="majorBidi" w:cs="Simplified Arabic"/>
          <w:color w:val="0D0D0D" w:themeColor="text1" w:themeTint="F2"/>
          <w:sz w:val="28"/>
          <w:szCs w:val="28"/>
          <w:rtl/>
        </w:rPr>
        <w:t xml:space="preserve"> </w:t>
      </w:r>
      <w:r w:rsidRPr="00103992">
        <w:rPr>
          <w:rFonts w:asciiTheme="majorBidi" w:hAnsiTheme="majorBidi" w:cs="Simplified Arabic"/>
          <w:color w:val="0D0D0D" w:themeColor="text1" w:themeTint="F2"/>
          <w:sz w:val="28"/>
          <w:szCs w:val="28"/>
        </w:rPr>
        <w:t>Tullow Oil</w:t>
      </w:r>
      <w:r w:rsidRPr="00103992">
        <w:rPr>
          <w:rFonts w:asciiTheme="majorBidi" w:hAnsiTheme="majorBidi" w:cs="Simplified Arabic"/>
          <w:color w:val="0D0D0D" w:themeColor="text1" w:themeTint="F2"/>
          <w:sz w:val="28"/>
          <w:szCs w:val="28"/>
          <w:rtl/>
        </w:rPr>
        <w:t xml:space="preserve"> </w:t>
      </w:r>
      <w:r w:rsidR="00A66731">
        <w:rPr>
          <w:rFonts w:asciiTheme="majorBidi" w:hAnsiTheme="majorBidi" w:cs="Simplified Arabic" w:hint="cs"/>
          <w:color w:val="0D0D0D" w:themeColor="text1" w:themeTint="F2"/>
          <w:sz w:val="28"/>
          <w:szCs w:val="28"/>
          <w:rtl/>
        </w:rPr>
        <w:t xml:space="preserve"> </w:t>
      </w:r>
      <w:r w:rsidR="00A66731">
        <w:rPr>
          <w:rFonts w:asciiTheme="majorBidi" w:hAnsiTheme="majorBidi" w:cs="Simplified Arabic" w:hint="cs"/>
          <w:color w:val="0D0D0D" w:themeColor="text1" w:themeTint="F2"/>
          <w:sz w:val="28"/>
          <w:szCs w:val="28"/>
          <w:vertAlign w:val="superscript"/>
          <w:rtl/>
        </w:rPr>
        <w:t>(74)</w:t>
      </w:r>
      <w:r w:rsidR="00A66731">
        <w:rPr>
          <w:rFonts w:asciiTheme="majorBidi" w:hAnsiTheme="majorBidi" w:cs="Simplified Arabic" w:hint="cs"/>
          <w:color w:val="0D0D0D" w:themeColor="text1" w:themeTint="F2"/>
          <w:sz w:val="28"/>
          <w:szCs w:val="28"/>
          <w:rtl/>
        </w:rPr>
        <w:t>.</w:t>
      </w:r>
    </w:p>
    <w:p w:rsidR="00696004" w:rsidRPr="00103992" w:rsidRDefault="00696004" w:rsidP="00103992">
      <w:pPr>
        <w:jc w:val="both"/>
        <w:rPr>
          <w:rFonts w:asciiTheme="majorBidi" w:hAnsiTheme="majorBidi" w:cs="Simplified Arabic"/>
          <w:color w:val="0D0D0D" w:themeColor="text1" w:themeTint="F2"/>
          <w:sz w:val="28"/>
          <w:szCs w:val="28"/>
          <w:rtl/>
        </w:rPr>
      </w:pPr>
      <w:r w:rsidRPr="00103992">
        <w:rPr>
          <w:rFonts w:asciiTheme="majorBidi" w:hAnsiTheme="majorBidi" w:cs="Simplified Arabic" w:hint="cs"/>
          <w:color w:val="0D0D0D" w:themeColor="text1" w:themeTint="F2"/>
          <w:sz w:val="28"/>
          <w:szCs w:val="28"/>
          <w:rtl/>
        </w:rPr>
        <w:t xml:space="preserve">من خلال ماتقدم يظهر مدى تشعب وقوة الشراكات التي استطاعت منظمة صندوق السلام </w:t>
      </w:r>
      <w:r w:rsidRPr="00103992">
        <w:rPr>
          <w:rFonts w:asciiTheme="majorBidi" w:hAnsiTheme="majorBidi" w:cs="Simplified Arabic" w:hint="cs"/>
          <w:b/>
          <w:bCs/>
          <w:color w:val="0D0D0D" w:themeColor="text1" w:themeTint="F2"/>
          <w:sz w:val="28"/>
          <w:szCs w:val="28"/>
          <w:rtl/>
        </w:rPr>
        <w:t>(</w:t>
      </w:r>
      <w:r w:rsidRPr="00103992">
        <w:rPr>
          <w:rFonts w:asciiTheme="majorBidi" w:hAnsiTheme="majorBidi" w:cs="Simplified Arabic"/>
          <w:b/>
          <w:bCs/>
          <w:color w:val="0D0D0D" w:themeColor="text1" w:themeTint="F2"/>
          <w:sz w:val="28"/>
          <w:szCs w:val="28"/>
        </w:rPr>
        <w:t>FUND FOR PEACE</w:t>
      </w:r>
      <w:r w:rsidRPr="00103992">
        <w:rPr>
          <w:rFonts w:asciiTheme="majorBidi" w:hAnsiTheme="majorBidi" w:cs="Simplified Arabic" w:hint="cs"/>
          <w:b/>
          <w:bCs/>
          <w:color w:val="0D0D0D" w:themeColor="text1" w:themeTint="F2"/>
          <w:sz w:val="28"/>
          <w:szCs w:val="28"/>
          <w:rtl/>
        </w:rPr>
        <w:t>)</w:t>
      </w:r>
      <w:r w:rsidRPr="00103992">
        <w:rPr>
          <w:rFonts w:asciiTheme="majorBidi" w:hAnsiTheme="majorBidi" w:cs="Simplified Arabic" w:hint="cs"/>
          <w:color w:val="0D0D0D" w:themeColor="text1" w:themeTint="F2"/>
          <w:sz w:val="28"/>
          <w:szCs w:val="28"/>
          <w:rtl/>
        </w:rPr>
        <w:t xml:space="preserve"> مع شركات عالمية ومؤسسات رسمية وغير رسمية، ومن ضمنها الوزارات سواء مع الداخل الأمريكي أو دول، ووفق ذلك يتضح مدى أهمية ومصداقية العمل البحثي للمنظمة وحجم الطلب الأمريكي والعالمي عليه، وعليه فإن التوظيف الاستراتيجي الأمريكي الرسمي للمنظمة يمكن استنتاجه من خلال المؤسسات محل صنع وتقييم الاستراتيجية الأمريكية ،وبطبيعة الحال فإن أي استنتاج سيتوصل إلى أن مكانة المنظمة كبيرة لدى صانع القرار الأمريكي وكذلك وجود أثر في صنع الاستراتيجية الأمريكية.</w:t>
      </w:r>
    </w:p>
    <w:p w:rsidR="00696004" w:rsidRPr="000B5656" w:rsidRDefault="00696004" w:rsidP="000B5656">
      <w:pPr>
        <w:rPr>
          <w:rFonts w:asciiTheme="majorBidi" w:hAnsiTheme="majorBidi" w:cs="Simplified Arabic"/>
          <w:b/>
          <w:bCs/>
          <w:color w:val="0D0D0D" w:themeColor="text1" w:themeTint="F2"/>
          <w:sz w:val="32"/>
          <w:szCs w:val="32"/>
          <w:rtl/>
        </w:rPr>
      </w:pPr>
      <w:r w:rsidRPr="000B5656">
        <w:rPr>
          <w:rFonts w:asciiTheme="majorBidi" w:hAnsiTheme="majorBidi" w:cs="Simplified Arabic"/>
          <w:b/>
          <w:bCs/>
          <w:color w:val="0D0D0D" w:themeColor="text1" w:themeTint="F2"/>
          <w:sz w:val="32"/>
          <w:szCs w:val="32"/>
          <w:rtl/>
        </w:rPr>
        <w:t>المطلب الثالث</w:t>
      </w:r>
      <w:r w:rsidR="000B5656" w:rsidRPr="000B5656">
        <w:rPr>
          <w:rFonts w:asciiTheme="majorBidi" w:hAnsiTheme="majorBidi" w:cs="Simplified Arabic" w:hint="cs"/>
          <w:b/>
          <w:bCs/>
          <w:color w:val="0D0D0D" w:themeColor="text1" w:themeTint="F2"/>
          <w:sz w:val="32"/>
          <w:szCs w:val="32"/>
          <w:rtl/>
        </w:rPr>
        <w:t>/</w:t>
      </w:r>
      <w:r w:rsidRPr="000B5656">
        <w:rPr>
          <w:rFonts w:asciiTheme="majorBidi" w:hAnsiTheme="majorBidi" w:cs="Simplified Arabic"/>
          <w:b/>
          <w:bCs/>
          <w:color w:val="0D0D0D" w:themeColor="text1" w:themeTint="F2"/>
          <w:sz w:val="32"/>
          <w:szCs w:val="32"/>
          <w:rtl/>
        </w:rPr>
        <w:t>العراق في تقارير</w:t>
      </w:r>
      <w:r w:rsidRPr="000B5656">
        <w:rPr>
          <w:rFonts w:asciiTheme="majorBidi" w:hAnsiTheme="majorBidi" w:cs="Simplified Arabic" w:hint="cs"/>
          <w:b/>
          <w:bCs/>
          <w:color w:val="0D0D0D" w:themeColor="text1" w:themeTint="F2"/>
          <w:sz w:val="32"/>
          <w:szCs w:val="32"/>
          <w:rtl/>
        </w:rPr>
        <w:t xml:space="preserve"> الهشاشة السنوي</w:t>
      </w:r>
      <w:r w:rsidRPr="000B5656">
        <w:rPr>
          <w:rFonts w:asciiTheme="majorBidi" w:hAnsiTheme="majorBidi" w:cs="Simplified Arabic"/>
          <w:b/>
          <w:bCs/>
          <w:color w:val="0D0D0D" w:themeColor="text1" w:themeTint="F2"/>
          <w:sz w:val="32"/>
          <w:szCs w:val="32"/>
          <w:rtl/>
        </w:rPr>
        <w:t xml:space="preserve"> </w:t>
      </w:r>
      <w:r w:rsidRPr="000B5656">
        <w:rPr>
          <w:rFonts w:asciiTheme="majorBidi" w:hAnsiTheme="majorBidi" w:cs="Simplified Arabic" w:hint="cs"/>
          <w:b/>
          <w:bCs/>
          <w:color w:val="0D0D0D" w:themeColor="text1" w:themeTint="F2"/>
          <w:sz w:val="32"/>
          <w:szCs w:val="32"/>
          <w:rtl/>
        </w:rPr>
        <w:t>ل</w:t>
      </w:r>
      <w:r w:rsidRPr="000B5656">
        <w:rPr>
          <w:rFonts w:asciiTheme="majorBidi" w:hAnsiTheme="majorBidi" w:cs="Simplified Arabic"/>
          <w:b/>
          <w:bCs/>
          <w:color w:val="0D0D0D" w:themeColor="text1" w:themeTint="F2"/>
          <w:sz w:val="32"/>
          <w:szCs w:val="32"/>
          <w:rtl/>
        </w:rPr>
        <w:t>منظمة صندوق السلام ال</w:t>
      </w:r>
      <w:r w:rsidRPr="000B5656">
        <w:rPr>
          <w:rFonts w:asciiTheme="majorBidi" w:hAnsiTheme="majorBidi" w:cs="Simplified Arabic" w:hint="cs"/>
          <w:b/>
          <w:bCs/>
          <w:color w:val="0D0D0D" w:themeColor="text1" w:themeTint="F2"/>
          <w:sz w:val="32"/>
          <w:szCs w:val="32"/>
          <w:rtl/>
        </w:rPr>
        <w:t>أ</w:t>
      </w:r>
      <w:r w:rsidRPr="000B5656">
        <w:rPr>
          <w:rFonts w:asciiTheme="majorBidi" w:hAnsiTheme="majorBidi" w:cs="Simplified Arabic"/>
          <w:b/>
          <w:bCs/>
          <w:color w:val="0D0D0D" w:themeColor="text1" w:themeTint="F2"/>
          <w:sz w:val="32"/>
          <w:szCs w:val="32"/>
          <w:rtl/>
        </w:rPr>
        <w:t>مريكية 2015-202</w:t>
      </w:r>
      <w:r w:rsidRPr="000B5656">
        <w:rPr>
          <w:rFonts w:asciiTheme="majorBidi" w:hAnsiTheme="majorBidi" w:cs="Simplified Arabic" w:hint="cs"/>
          <w:b/>
          <w:bCs/>
          <w:color w:val="0D0D0D" w:themeColor="text1" w:themeTint="F2"/>
          <w:sz w:val="32"/>
          <w:szCs w:val="32"/>
          <w:rtl/>
        </w:rPr>
        <w:t>2</w:t>
      </w:r>
    </w:p>
    <w:p w:rsidR="00696004" w:rsidRDefault="00696004" w:rsidP="000B5656">
      <w:pPr>
        <w:ind w:firstLine="736"/>
        <w:jc w:val="both"/>
        <w:rPr>
          <w:rFonts w:asciiTheme="majorBidi" w:hAnsiTheme="majorBidi" w:cs="Simplified Arabic"/>
          <w:color w:val="0D0D0D" w:themeColor="text1" w:themeTint="F2"/>
          <w:sz w:val="28"/>
          <w:szCs w:val="28"/>
          <w:rtl/>
        </w:rPr>
      </w:pPr>
      <w:r w:rsidRPr="00103992">
        <w:rPr>
          <w:rFonts w:asciiTheme="majorBidi" w:hAnsiTheme="majorBidi" w:cs="Simplified Arabic" w:hint="cs"/>
          <w:color w:val="0D0D0D" w:themeColor="text1" w:themeTint="F2"/>
          <w:sz w:val="28"/>
          <w:szCs w:val="28"/>
          <w:rtl/>
        </w:rPr>
        <w:t xml:space="preserve">عند تتبع عمل منظمة صندوق السلام الأمريكية </w:t>
      </w:r>
      <w:r w:rsidRPr="00103992">
        <w:rPr>
          <w:rFonts w:asciiTheme="majorBidi" w:hAnsiTheme="majorBidi" w:cs="Simplified Arabic" w:hint="cs"/>
          <w:b/>
          <w:bCs/>
          <w:color w:val="0D0D0D" w:themeColor="text1" w:themeTint="F2"/>
          <w:sz w:val="28"/>
          <w:szCs w:val="28"/>
          <w:rtl/>
        </w:rPr>
        <w:t>(</w:t>
      </w:r>
      <w:r w:rsidRPr="00103992">
        <w:rPr>
          <w:rFonts w:asciiTheme="majorBidi" w:hAnsiTheme="majorBidi" w:cs="Simplified Arabic"/>
          <w:b/>
          <w:bCs/>
          <w:color w:val="0D0D0D" w:themeColor="text1" w:themeTint="F2"/>
          <w:sz w:val="28"/>
          <w:szCs w:val="28"/>
        </w:rPr>
        <w:t>FUND FOR PEACE</w:t>
      </w:r>
      <w:r w:rsidRPr="00103992">
        <w:rPr>
          <w:rFonts w:asciiTheme="majorBidi" w:hAnsiTheme="majorBidi" w:cs="Simplified Arabic" w:hint="cs"/>
          <w:b/>
          <w:bCs/>
          <w:color w:val="0D0D0D" w:themeColor="text1" w:themeTint="F2"/>
          <w:sz w:val="28"/>
          <w:szCs w:val="28"/>
          <w:rtl/>
        </w:rPr>
        <w:t>)</w:t>
      </w:r>
      <w:r w:rsidRPr="00103992">
        <w:rPr>
          <w:rFonts w:asciiTheme="majorBidi" w:hAnsiTheme="majorBidi" w:cs="Simplified Arabic" w:hint="cs"/>
          <w:color w:val="0D0D0D" w:themeColor="text1" w:themeTint="F2"/>
          <w:sz w:val="28"/>
          <w:szCs w:val="28"/>
          <w:rtl/>
        </w:rPr>
        <w:t>،</w:t>
      </w:r>
      <w:r w:rsidR="000B5656">
        <w:rPr>
          <w:rFonts w:asciiTheme="majorBidi" w:hAnsiTheme="majorBidi" w:cs="Simplified Arabic" w:hint="cs"/>
          <w:color w:val="0D0D0D" w:themeColor="text1" w:themeTint="F2"/>
          <w:sz w:val="28"/>
          <w:szCs w:val="28"/>
          <w:rtl/>
        </w:rPr>
        <w:t xml:space="preserve"> </w:t>
      </w:r>
      <w:r w:rsidRPr="00103992">
        <w:rPr>
          <w:rFonts w:asciiTheme="majorBidi" w:hAnsiTheme="majorBidi" w:cs="Simplified Arabic" w:hint="cs"/>
          <w:color w:val="0D0D0D" w:themeColor="text1" w:themeTint="F2"/>
          <w:sz w:val="28"/>
          <w:szCs w:val="28"/>
          <w:rtl/>
        </w:rPr>
        <w:t>في المجال البحثي ،وكمنظمة تتبنى التفكير الاستراتيجي كمنهج وسلوك منظم من خلال إصدارات خاصة وعامه،</w:t>
      </w:r>
      <w:r w:rsidR="000B5656">
        <w:rPr>
          <w:rFonts w:asciiTheme="majorBidi" w:hAnsiTheme="majorBidi" w:cs="Simplified Arabic" w:hint="cs"/>
          <w:color w:val="0D0D0D" w:themeColor="text1" w:themeTint="F2"/>
          <w:sz w:val="28"/>
          <w:szCs w:val="28"/>
          <w:rtl/>
        </w:rPr>
        <w:t xml:space="preserve"> </w:t>
      </w:r>
      <w:r w:rsidRPr="00103992">
        <w:rPr>
          <w:rFonts w:asciiTheme="majorBidi" w:hAnsiTheme="majorBidi" w:cs="Simplified Arabic" w:hint="cs"/>
          <w:color w:val="0D0D0D" w:themeColor="text1" w:themeTint="F2"/>
          <w:sz w:val="28"/>
          <w:szCs w:val="28"/>
          <w:rtl/>
        </w:rPr>
        <w:t>ورغم تعدد الإصدارات،</w:t>
      </w:r>
      <w:r w:rsidR="000B5656">
        <w:rPr>
          <w:rFonts w:asciiTheme="majorBidi" w:hAnsiTheme="majorBidi" w:cs="Simplified Arabic" w:hint="cs"/>
          <w:color w:val="0D0D0D" w:themeColor="text1" w:themeTint="F2"/>
          <w:sz w:val="28"/>
          <w:szCs w:val="28"/>
          <w:rtl/>
        </w:rPr>
        <w:t xml:space="preserve"> </w:t>
      </w:r>
      <w:r w:rsidRPr="00103992">
        <w:rPr>
          <w:rFonts w:asciiTheme="majorBidi" w:hAnsiTheme="majorBidi" w:cs="Simplified Arabic" w:hint="cs"/>
          <w:color w:val="0D0D0D" w:themeColor="text1" w:themeTint="F2"/>
          <w:sz w:val="28"/>
          <w:szCs w:val="28"/>
          <w:rtl/>
        </w:rPr>
        <w:t>وجميعها تصدر بشكل دوري، وهي كذلك تقارير سنوية مهمة، كتقرير المرونة للدول، لكن وبالرغم مما تقدم من أهمية لتلك الإصدارات فإن الإصدار الأكثر أهمية والذي يضع المتلقي في الاتجاه الصحيح لفهم وضع الدولة محل البحث أو الاهتمام هو مؤشر هشاشة الدول السنوي، وأهمية الأمر يأتي من خلال وجود مقياس فرعي ومحصلة للهشاشة، والذي بدوره سيشكل بطبيعة الحال حالة من الاتساق بين تحديد وضع الدولة الحالي والمؤشرات التي يمكن استشرافها مستقبلا، وفي ضوء ذلك تحدد الأطر والأبعاد في العلاقات الثنائية بين الدول .</w:t>
      </w:r>
    </w:p>
    <w:p w:rsidR="0077596A" w:rsidRPr="00103992" w:rsidRDefault="0077596A" w:rsidP="000B5656">
      <w:pPr>
        <w:ind w:firstLine="736"/>
        <w:jc w:val="both"/>
        <w:rPr>
          <w:rFonts w:asciiTheme="majorBidi" w:hAnsiTheme="majorBidi" w:cs="Simplified Arabic"/>
          <w:color w:val="0D0D0D" w:themeColor="text1" w:themeTint="F2"/>
          <w:sz w:val="28"/>
          <w:szCs w:val="28"/>
          <w:rtl/>
        </w:rPr>
      </w:pPr>
    </w:p>
    <w:p w:rsidR="00696004" w:rsidRPr="00103992" w:rsidRDefault="00696004" w:rsidP="00103992">
      <w:pPr>
        <w:jc w:val="both"/>
        <w:rPr>
          <w:rFonts w:asciiTheme="majorBidi" w:hAnsiTheme="majorBidi" w:cs="Simplified Arabic"/>
          <w:b/>
          <w:bCs/>
          <w:color w:val="0D0D0D" w:themeColor="text1" w:themeTint="F2"/>
          <w:sz w:val="28"/>
          <w:szCs w:val="28"/>
          <w:rtl/>
        </w:rPr>
      </w:pPr>
      <w:r w:rsidRPr="00103992">
        <w:rPr>
          <w:rFonts w:asciiTheme="majorBidi" w:hAnsiTheme="majorBidi" w:cs="Simplified Arabic" w:hint="cs"/>
          <w:b/>
          <w:bCs/>
          <w:color w:val="0D0D0D" w:themeColor="text1" w:themeTint="F2"/>
          <w:sz w:val="28"/>
          <w:szCs w:val="28"/>
          <w:rtl/>
        </w:rPr>
        <w:lastRenderedPageBreak/>
        <w:t>1.العراق في إحصائيات تقرير مؤشر الهشاشة العالمي</w:t>
      </w:r>
    </w:p>
    <w:p w:rsidR="00696004" w:rsidRDefault="00696004" w:rsidP="000B5656">
      <w:pPr>
        <w:ind w:firstLine="736"/>
        <w:jc w:val="both"/>
        <w:rPr>
          <w:rFonts w:asciiTheme="majorBidi" w:hAnsiTheme="majorBidi" w:cs="Simplified Arabic"/>
          <w:color w:val="0D0D0D" w:themeColor="text1" w:themeTint="F2"/>
          <w:sz w:val="28"/>
          <w:szCs w:val="28"/>
          <w:rtl/>
        </w:rPr>
      </w:pPr>
      <w:r w:rsidRPr="00103992">
        <w:rPr>
          <w:rFonts w:asciiTheme="majorBidi" w:hAnsiTheme="majorBidi" w:cs="Simplified Arabic" w:hint="cs"/>
          <w:color w:val="0D0D0D" w:themeColor="text1" w:themeTint="F2"/>
          <w:sz w:val="28"/>
          <w:szCs w:val="28"/>
          <w:rtl/>
        </w:rPr>
        <w:t xml:space="preserve">وفيما يخص موضوع البحث فإن العراق قد تم أدراجه في كل تقارير الهشاشة السنوي للمنظمة، ومن أجل فهم وتشخيص وضع العراق ومستويات الهشاشة للبلد، فقد ارتأى الباحث استخراج المعلومات المهمة التي تضمنتها تقارير الهشاشة وابتداً من 2015، وانتهاء بعام 2022، وعمل جدول يتضمن تلك البيانات ووفق التقويم السنوي للتقرير،لأجل تحليل البيانات وبيان وضع العراق ومدى قدرته على تغيير موقعه في سلسلة الدول الهشة في العالم ووفق محصلة الهشاشة وحالة البلد، ووفق ماتقدم ندرج الجدول الآتي: </w:t>
      </w:r>
    </w:p>
    <w:p w:rsidR="00696004" w:rsidRPr="00103992" w:rsidRDefault="00696004" w:rsidP="00696004">
      <w:pPr>
        <w:rPr>
          <w:rFonts w:asciiTheme="majorBidi" w:hAnsiTheme="majorBidi" w:cs="Simplified Arabic"/>
          <w:color w:val="0D0D0D" w:themeColor="text1" w:themeTint="F2"/>
          <w:sz w:val="28"/>
          <w:szCs w:val="28"/>
          <w:rtl/>
        </w:rPr>
      </w:pPr>
      <w:r w:rsidRPr="00103992">
        <w:rPr>
          <w:rFonts w:asciiTheme="majorBidi" w:hAnsiTheme="majorBidi" w:cs="Simplified Arabic" w:hint="cs"/>
          <w:color w:val="0D0D0D" w:themeColor="text1" w:themeTint="F2"/>
          <w:sz w:val="28"/>
          <w:szCs w:val="28"/>
          <w:rtl/>
        </w:rPr>
        <w:t xml:space="preserve">جدول (5) يوضح تسلسل ومحصلة وتصنيفات العراق في تقارير صندوق السلام السنوية  </w:t>
      </w:r>
    </w:p>
    <w:tbl>
      <w:tblPr>
        <w:tblStyle w:val="aa"/>
        <w:bidiVisual/>
        <w:tblW w:w="0" w:type="auto"/>
        <w:jc w:val="center"/>
        <w:tblLook w:val="04A0" w:firstRow="1" w:lastRow="0" w:firstColumn="1" w:lastColumn="0" w:noHBand="0" w:noVBand="1"/>
      </w:tblPr>
      <w:tblGrid>
        <w:gridCol w:w="1024"/>
        <w:gridCol w:w="2024"/>
        <w:gridCol w:w="1671"/>
        <w:gridCol w:w="2259"/>
      </w:tblGrid>
      <w:tr w:rsidR="00696004" w:rsidRPr="000B5656" w:rsidTr="00DD180D">
        <w:trPr>
          <w:trHeight w:val="498"/>
          <w:jc w:val="center"/>
        </w:trPr>
        <w:tc>
          <w:tcPr>
            <w:tcW w:w="1024" w:type="dxa"/>
            <w:tcBorders>
              <w:top w:val="single" w:sz="12" w:space="0" w:color="auto"/>
              <w:left w:val="single" w:sz="12" w:space="0" w:color="auto"/>
              <w:right w:val="single" w:sz="12" w:space="0" w:color="auto"/>
            </w:tcBorders>
            <w:shd w:val="clear" w:color="auto" w:fill="BFBFBF" w:themeFill="background1" w:themeFillShade="BF"/>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السنة</w:t>
            </w:r>
          </w:p>
        </w:tc>
        <w:tc>
          <w:tcPr>
            <w:tcW w:w="2024" w:type="dxa"/>
            <w:tcBorders>
              <w:top w:val="single" w:sz="12" w:space="0" w:color="auto"/>
              <w:left w:val="single" w:sz="12" w:space="0" w:color="auto"/>
              <w:right w:val="single" w:sz="12" w:space="0" w:color="auto"/>
            </w:tcBorders>
            <w:shd w:val="clear" w:color="auto" w:fill="BFBFBF" w:themeFill="background1" w:themeFillShade="BF"/>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hint="cs"/>
                <w:b/>
                <w:bCs/>
                <w:color w:val="0D0D0D" w:themeColor="text1" w:themeTint="F2"/>
                <w:rtl/>
              </w:rPr>
              <w:t>التسلسل</w:t>
            </w:r>
          </w:p>
        </w:tc>
        <w:tc>
          <w:tcPr>
            <w:tcW w:w="1671" w:type="dxa"/>
            <w:tcBorders>
              <w:top w:val="single" w:sz="12" w:space="0" w:color="auto"/>
              <w:left w:val="single" w:sz="12" w:space="0" w:color="auto"/>
              <w:right w:val="single" w:sz="12" w:space="0" w:color="auto"/>
            </w:tcBorders>
            <w:shd w:val="clear" w:color="auto" w:fill="BFBFBF" w:themeFill="background1" w:themeFillShade="BF"/>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محصل الهشاشة</w:t>
            </w:r>
          </w:p>
        </w:tc>
        <w:tc>
          <w:tcPr>
            <w:tcW w:w="2259" w:type="dxa"/>
            <w:tcBorders>
              <w:top w:val="single" w:sz="12" w:space="0" w:color="auto"/>
              <w:left w:val="single" w:sz="12" w:space="0" w:color="auto"/>
              <w:right w:val="single" w:sz="12" w:space="0" w:color="auto"/>
            </w:tcBorders>
            <w:shd w:val="clear" w:color="auto" w:fill="BFBFBF" w:themeFill="background1" w:themeFillShade="BF"/>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تصنيف حالة الدولة</w:t>
            </w:r>
          </w:p>
        </w:tc>
      </w:tr>
      <w:tr w:rsidR="00696004" w:rsidRPr="000B5656" w:rsidTr="00DD180D">
        <w:trPr>
          <w:trHeight w:val="517"/>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2015</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11</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104.5</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 قصوى</w:t>
            </w:r>
          </w:p>
        </w:tc>
      </w:tr>
      <w:tr w:rsidR="00696004" w:rsidRPr="000B5656" w:rsidTr="00DD180D">
        <w:trPr>
          <w:trHeight w:val="498"/>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2016</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11</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104.7</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 قصوى</w:t>
            </w:r>
          </w:p>
        </w:tc>
      </w:tr>
      <w:tr w:rsidR="00696004" w:rsidRPr="000B5656" w:rsidTr="00DD180D">
        <w:trPr>
          <w:trHeight w:val="498"/>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Pr>
            </w:pPr>
            <w:r w:rsidRPr="000B5656">
              <w:rPr>
                <w:rFonts w:asciiTheme="majorBidi" w:hAnsiTheme="majorBidi" w:cs="Simplified Arabic"/>
                <w:b/>
                <w:bCs/>
                <w:color w:val="0D0D0D" w:themeColor="text1" w:themeTint="F2"/>
                <w:rtl/>
              </w:rPr>
              <w:t>2017</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10</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105.4</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 قصوى</w:t>
            </w:r>
          </w:p>
        </w:tc>
      </w:tr>
      <w:tr w:rsidR="00696004" w:rsidRPr="000B5656" w:rsidTr="00DD180D">
        <w:trPr>
          <w:trHeight w:val="517"/>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2018</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11</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102.2</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 قصوى</w:t>
            </w:r>
          </w:p>
        </w:tc>
      </w:tr>
      <w:tr w:rsidR="00696004" w:rsidRPr="000B5656" w:rsidTr="00DD180D">
        <w:trPr>
          <w:trHeight w:val="498"/>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2019</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13</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99.1</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w:t>
            </w:r>
          </w:p>
        </w:tc>
      </w:tr>
      <w:tr w:rsidR="00696004" w:rsidRPr="000B5656" w:rsidTr="00DD180D">
        <w:trPr>
          <w:trHeight w:val="498"/>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2020</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17</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95.9</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w:t>
            </w:r>
          </w:p>
        </w:tc>
      </w:tr>
      <w:tr w:rsidR="00696004" w:rsidRPr="000B5656" w:rsidTr="00DD180D">
        <w:trPr>
          <w:trHeight w:val="498"/>
          <w:jc w:val="center"/>
        </w:trPr>
        <w:tc>
          <w:tcPr>
            <w:tcW w:w="1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2021</w:t>
            </w:r>
          </w:p>
        </w:tc>
        <w:tc>
          <w:tcPr>
            <w:tcW w:w="2024"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w:t>
            </w:r>
          </w:p>
        </w:tc>
        <w:tc>
          <w:tcPr>
            <w:tcW w:w="1671"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96.2</w:t>
            </w:r>
          </w:p>
        </w:tc>
        <w:tc>
          <w:tcPr>
            <w:tcW w:w="2259" w:type="dxa"/>
            <w:tcBorders>
              <w:left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w:t>
            </w:r>
          </w:p>
        </w:tc>
      </w:tr>
      <w:tr w:rsidR="00696004" w:rsidRPr="000B5656" w:rsidTr="00DD180D">
        <w:trPr>
          <w:trHeight w:val="517"/>
          <w:jc w:val="center"/>
        </w:trPr>
        <w:tc>
          <w:tcPr>
            <w:tcW w:w="1024" w:type="dxa"/>
            <w:tcBorders>
              <w:left w:val="single" w:sz="12" w:space="0" w:color="auto"/>
              <w:bottom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2022</w:t>
            </w:r>
          </w:p>
        </w:tc>
        <w:tc>
          <w:tcPr>
            <w:tcW w:w="2024" w:type="dxa"/>
            <w:tcBorders>
              <w:left w:val="single" w:sz="12" w:space="0" w:color="auto"/>
              <w:bottom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23</w:t>
            </w:r>
          </w:p>
        </w:tc>
        <w:tc>
          <w:tcPr>
            <w:tcW w:w="1671" w:type="dxa"/>
            <w:tcBorders>
              <w:left w:val="single" w:sz="12" w:space="0" w:color="auto"/>
              <w:bottom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93.8</w:t>
            </w:r>
          </w:p>
        </w:tc>
        <w:tc>
          <w:tcPr>
            <w:tcW w:w="2259" w:type="dxa"/>
            <w:tcBorders>
              <w:left w:val="single" w:sz="12" w:space="0" w:color="auto"/>
              <w:bottom w:val="single" w:sz="12" w:space="0" w:color="auto"/>
              <w:right w:val="single" w:sz="12" w:space="0" w:color="auto"/>
            </w:tcBorders>
          </w:tcPr>
          <w:p w:rsidR="00696004" w:rsidRPr="000B5656" w:rsidRDefault="00696004" w:rsidP="0077596A">
            <w:pPr>
              <w:jc w:val="center"/>
              <w:rPr>
                <w:rFonts w:asciiTheme="majorBidi" w:hAnsiTheme="majorBidi" w:cs="Simplified Arabic"/>
                <w:b/>
                <w:bCs/>
                <w:color w:val="0D0D0D" w:themeColor="text1" w:themeTint="F2"/>
                <w:rtl/>
              </w:rPr>
            </w:pPr>
            <w:r w:rsidRPr="000B5656">
              <w:rPr>
                <w:rFonts w:asciiTheme="majorBidi" w:hAnsiTheme="majorBidi" w:cs="Simplified Arabic"/>
                <w:b/>
                <w:bCs/>
                <w:color w:val="0D0D0D" w:themeColor="text1" w:themeTint="F2"/>
                <w:rtl/>
              </w:rPr>
              <w:t>حالة تأهب</w:t>
            </w:r>
          </w:p>
        </w:tc>
      </w:tr>
    </w:tbl>
    <w:p w:rsidR="00696004" w:rsidRPr="000B5656" w:rsidRDefault="00696004" w:rsidP="000B5656">
      <w:pPr>
        <w:jc w:val="both"/>
        <w:rPr>
          <w:rFonts w:asciiTheme="majorBidi" w:hAnsiTheme="majorBidi" w:cstheme="majorBidi"/>
          <w:b/>
          <w:bCs/>
          <w:color w:val="0D0D0D" w:themeColor="text1" w:themeTint="F2"/>
          <w:u w:val="single"/>
          <w:rtl/>
        </w:rPr>
      </w:pPr>
      <w:r w:rsidRPr="000B5656">
        <w:rPr>
          <w:rFonts w:asciiTheme="majorBidi" w:hAnsiTheme="majorBidi" w:cstheme="majorBidi"/>
          <w:b/>
          <w:bCs/>
          <w:color w:val="0D0D0D" w:themeColor="text1" w:themeTint="F2"/>
          <w:u w:val="single"/>
          <w:rtl/>
        </w:rPr>
        <w:t xml:space="preserve">الجدول من </w:t>
      </w:r>
      <w:r w:rsidRPr="000B5656">
        <w:rPr>
          <w:rFonts w:asciiTheme="majorBidi" w:hAnsiTheme="majorBidi" w:cstheme="majorBidi" w:hint="cs"/>
          <w:b/>
          <w:bCs/>
          <w:color w:val="0D0D0D" w:themeColor="text1" w:themeTint="F2"/>
          <w:u w:val="single"/>
          <w:rtl/>
        </w:rPr>
        <w:t>إ</w:t>
      </w:r>
      <w:r w:rsidRPr="000B5656">
        <w:rPr>
          <w:rFonts w:asciiTheme="majorBidi" w:hAnsiTheme="majorBidi" w:cstheme="majorBidi"/>
          <w:b/>
          <w:bCs/>
          <w:color w:val="0D0D0D" w:themeColor="text1" w:themeTint="F2"/>
          <w:u w:val="single"/>
          <w:rtl/>
        </w:rPr>
        <w:t>عداد الباحث بالاعتماد على المصادر ال</w:t>
      </w:r>
      <w:r w:rsidRPr="000B5656">
        <w:rPr>
          <w:rFonts w:asciiTheme="majorBidi" w:hAnsiTheme="majorBidi" w:cstheme="majorBidi" w:hint="cs"/>
          <w:b/>
          <w:bCs/>
          <w:color w:val="0D0D0D" w:themeColor="text1" w:themeTint="F2"/>
          <w:u w:val="single"/>
          <w:rtl/>
        </w:rPr>
        <w:t>آ</w:t>
      </w:r>
      <w:r w:rsidRPr="000B5656">
        <w:rPr>
          <w:rFonts w:asciiTheme="majorBidi" w:hAnsiTheme="majorBidi" w:cstheme="majorBidi"/>
          <w:b/>
          <w:bCs/>
          <w:color w:val="0D0D0D" w:themeColor="text1" w:themeTint="F2"/>
          <w:u w:val="single"/>
          <w:rtl/>
        </w:rPr>
        <w:t>تية:</w:t>
      </w:r>
    </w:p>
    <w:p w:rsidR="00696004" w:rsidRPr="000B5656" w:rsidRDefault="00696004" w:rsidP="000B5656">
      <w:pPr>
        <w:pStyle w:val="a6"/>
        <w:numPr>
          <w:ilvl w:val="0"/>
          <w:numId w:val="17"/>
        </w:numPr>
        <w:spacing w:after="160" w:line="240" w:lineRule="auto"/>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J.J.Messner and Nate Haken, 2015 Fragile States Index, Fund for Peace, Washington, 2015, p.6</w:t>
      </w:r>
      <w:r w:rsidRPr="000B5656">
        <w:rPr>
          <w:rFonts w:asciiTheme="majorBidi" w:hAnsiTheme="majorBidi" w:cstheme="majorBidi"/>
          <w:b/>
          <w:bCs/>
          <w:color w:val="0D0D0D" w:themeColor="text1" w:themeTint="F2"/>
          <w:sz w:val="24"/>
          <w:szCs w:val="24"/>
          <w:rtl/>
        </w:rPr>
        <w:t>.</w:t>
      </w:r>
    </w:p>
    <w:p w:rsidR="00696004" w:rsidRPr="000B5656" w:rsidRDefault="00696004" w:rsidP="000B5656">
      <w:pPr>
        <w:pStyle w:val="a6"/>
        <w:numPr>
          <w:ilvl w:val="0"/>
          <w:numId w:val="17"/>
        </w:numPr>
        <w:spacing w:after="0" w:line="240" w:lineRule="auto"/>
        <w:ind w:left="357" w:hanging="357"/>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p.36.</w:t>
      </w:r>
    </w:p>
    <w:p w:rsidR="00696004" w:rsidRPr="000B5656" w:rsidRDefault="00696004" w:rsidP="000B5656">
      <w:pPr>
        <w:pStyle w:val="a6"/>
        <w:numPr>
          <w:ilvl w:val="0"/>
          <w:numId w:val="17"/>
        </w:numPr>
        <w:spacing w:after="160" w:line="240" w:lineRule="auto"/>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J.J.Messner and Nate Haken, 2016 Fragile States Index, Fund for Peace, Washington, 2016, p.7</w:t>
      </w:r>
      <w:r w:rsidRPr="000B5656">
        <w:rPr>
          <w:rFonts w:asciiTheme="majorBidi" w:hAnsiTheme="majorBidi" w:cstheme="majorBidi"/>
          <w:b/>
          <w:bCs/>
          <w:color w:val="0D0D0D" w:themeColor="text1" w:themeTint="F2"/>
          <w:sz w:val="24"/>
          <w:szCs w:val="24"/>
          <w:rtl/>
        </w:rPr>
        <w:t>.</w:t>
      </w:r>
    </w:p>
    <w:p w:rsidR="00696004" w:rsidRPr="000B5656" w:rsidRDefault="00696004" w:rsidP="000B5656">
      <w:pPr>
        <w:pStyle w:val="a6"/>
        <w:numPr>
          <w:ilvl w:val="0"/>
          <w:numId w:val="17"/>
        </w:numPr>
        <w:spacing w:after="0" w:line="240" w:lineRule="auto"/>
        <w:ind w:left="357" w:hanging="357"/>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p.20.</w:t>
      </w:r>
    </w:p>
    <w:p w:rsidR="00696004" w:rsidRPr="000B5656" w:rsidRDefault="00696004" w:rsidP="000B5656">
      <w:pPr>
        <w:pStyle w:val="a6"/>
        <w:numPr>
          <w:ilvl w:val="0"/>
          <w:numId w:val="17"/>
        </w:numPr>
        <w:spacing w:after="160" w:line="240" w:lineRule="auto"/>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J.J.Messner and Nate Haken, 2017 Fragile States Index, Fund for Peace, Washington, 201</w:t>
      </w:r>
      <w:r w:rsidRPr="000B5656">
        <w:rPr>
          <w:rFonts w:asciiTheme="majorBidi" w:hAnsiTheme="majorBidi" w:cstheme="majorBidi"/>
          <w:b/>
          <w:bCs/>
          <w:color w:val="0D0D0D" w:themeColor="text1" w:themeTint="F2"/>
          <w:sz w:val="24"/>
          <w:szCs w:val="24"/>
          <w:lang w:bidi="ar-IQ"/>
        </w:rPr>
        <w:t>7</w:t>
      </w:r>
      <w:r w:rsidRPr="000B5656">
        <w:rPr>
          <w:rFonts w:asciiTheme="majorBidi" w:hAnsiTheme="majorBidi" w:cstheme="majorBidi"/>
          <w:b/>
          <w:bCs/>
          <w:color w:val="0D0D0D" w:themeColor="text1" w:themeTint="F2"/>
          <w:sz w:val="24"/>
          <w:szCs w:val="24"/>
        </w:rPr>
        <w:t>, p.7</w:t>
      </w:r>
      <w:r w:rsidRPr="000B5656">
        <w:rPr>
          <w:rFonts w:asciiTheme="majorBidi" w:hAnsiTheme="majorBidi" w:cstheme="majorBidi"/>
          <w:b/>
          <w:bCs/>
          <w:color w:val="0D0D0D" w:themeColor="text1" w:themeTint="F2"/>
          <w:sz w:val="24"/>
          <w:szCs w:val="24"/>
          <w:rtl/>
        </w:rPr>
        <w:t>.</w:t>
      </w:r>
    </w:p>
    <w:p w:rsidR="00696004" w:rsidRPr="000B5656" w:rsidRDefault="00696004" w:rsidP="000B5656">
      <w:pPr>
        <w:pStyle w:val="a6"/>
        <w:numPr>
          <w:ilvl w:val="0"/>
          <w:numId w:val="17"/>
        </w:numPr>
        <w:spacing w:after="0" w:line="240" w:lineRule="auto"/>
        <w:ind w:left="357" w:hanging="357"/>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p.35.</w:t>
      </w:r>
    </w:p>
    <w:p w:rsidR="00696004" w:rsidRPr="000B5656" w:rsidRDefault="00696004" w:rsidP="000B5656">
      <w:pPr>
        <w:pStyle w:val="a6"/>
        <w:numPr>
          <w:ilvl w:val="0"/>
          <w:numId w:val="17"/>
        </w:numPr>
        <w:spacing w:after="160" w:line="240" w:lineRule="auto"/>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J.J.Messner and Nate Haken, 2018 Fragile States Index, Fund for Peace, Washington, 201</w:t>
      </w:r>
      <w:r w:rsidRPr="000B5656">
        <w:rPr>
          <w:rFonts w:asciiTheme="majorBidi" w:hAnsiTheme="majorBidi" w:cstheme="majorBidi"/>
          <w:b/>
          <w:bCs/>
          <w:color w:val="0D0D0D" w:themeColor="text1" w:themeTint="F2"/>
          <w:sz w:val="24"/>
          <w:szCs w:val="24"/>
          <w:lang w:bidi="ar-IQ"/>
        </w:rPr>
        <w:t>8</w:t>
      </w:r>
      <w:r w:rsidRPr="000B5656">
        <w:rPr>
          <w:rFonts w:asciiTheme="majorBidi" w:hAnsiTheme="majorBidi" w:cstheme="majorBidi"/>
          <w:b/>
          <w:bCs/>
          <w:color w:val="0D0D0D" w:themeColor="text1" w:themeTint="F2"/>
          <w:sz w:val="24"/>
          <w:szCs w:val="24"/>
        </w:rPr>
        <w:t>, p.7</w:t>
      </w:r>
      <w:r w:rsidRPr="000B5656">
        <w:rPr>
          <w:rFonts w:asciiTheme="majorBidi" w:hAnsiTheme="majorBidi" w:cstheme="majorBidi"/>
          <w:b/>
          <w:bCs/>
          <w:color w:val="0D0D0D" w:themeColor="text1" w:themeTint="F2"/>
          <w:sz w:val="24"/>
          <w:szCs w:val="24"/>
          <w:rtl/>
        </w:rPr>
        <w:t>.</w:t>
      </w:r>
    </w:p>
    <w:p w:rsidR="00696004" w:rsidRPr="000B5656" w:rsidRDefault="00696004" w:rsidP="000B5656">
      <w:pPr>
        <w:pStyle w:val="a6"/>
        <w:numPr>
          <w:ilvl w:val="0"/>
          <w:numId w:val="17"/>
        </w:numPr>
        <w:spacing w:after="0" w:line="240" w:lineRule="auto"/>
        <w:ind w:left="357" w:hanging="357"/>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p.39.</w:t>
      </w:r>
    </w:p>
    <w:p w:rsidR="00696004" w:rsidRPr="000B5656" w:rsidRDefault="00696004" w:rsidP="000B5656">
      <w:pPr>
        <w:bidi w:val="0"/>
        <w:jc w:val="both"/>
        <w:rPr>
          <w:rFonts w:asciiTheme="majorBidi" w:hAnsiTheme="majorBidi" w:cstheme="majorBidi"/>
          <w:b/>
          <w:bCs/>
          <w:color w:val="0D0D0D" w:themeColor="text1" w:themeTint="F2"/>
        </w:rPr>
      </w:pPr>
      <w:r w:rsidRPr="000B5656">
        <w:rPr>
          <w:rFonts w:asciiTheme="majorBidi" w:hAnsiTheme="majorBidi" w:cstheme="majorBidi"/>
          <w:b/>
          <w:bCs/>
          <w:color w:val="0D0D0D" w:themeColor="text1" w:themeTint="F2"/>
        </w:rPr>
        <w:lastRenderedPageBreak/>
        <w:t>7) J.J.Messner and Other, Fragile States Index Annual Report 2019</w:t>
      </w:r>
      <w:r w:rsidRPr="000B5656">
        <w:rPr>
          <w:rFonts w:asciiTheme="majorBidi" w:hAnsiTheme="majorBidi" w:cstheme="majorBidi"/>
          <w:color w:val="0D0D0D" w:themeColor="text1" w:themeTint="F2"/>
        </w:rPr>
        <w:t>,</w:t>
      </w:r>
      <w:r w:rsidRPr="000B5656">
        <w:rPr>
          <w:rFonts w:asciiTheme="majorBidi" w:hAnsiTheme="majorBidi" w:cstheme="majorBidi"/>
          <w:b/>
          <w:bCs/>
          <w:color w:val="0D0D0D" w:themeColor="text1" w:themeTint="F2"/>
        </w:rPr>
        <w:t xml:space="preserve"> Fund for Peace, Washington, 2019, p.7.</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p.42.</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J.J.Messner and Other, Fragile States Index Annual Report 2020</w:t>
      </w:r>
      <w:r w:rsidRPr="000B5656">
        <w:rPr>
          <w:rFonts w:asciiTheme="majorBidi" w:hAnsiTheme="majorBidi" w:cstheme="majorBidi"/>
          <w:color w:val="0D0D0D" w:themeColor="text1" w:themeTint="F2"/>
          <w:sz w:val="24"/>
          <w:szCs w:val="24"/>
        </w:rPr>
        <w:t>,</w:t>
      </w:r>
      <w:r w:rsidRPr="000B5656">
        <w:rPr>
          <w:rFonts w:asciiTheme="majorBidi" w:hAnsiTheme="majorBidi" w:cstheme="majorBidi"/>
          <w:b/>
          <w:bCs/>
          <w:color w:val="0D0D0D" w:themeColor="text1" w:themeTint="F2"/>
          <w:sz w:val="24"/>
          <w:szCs w:val="24"/>
        </w:rPr>
        <w:t xml:space="preserve"> Fund for Peace, Washington, 2020, p.7.</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p.50.</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Patricia Taft Nasri and Other, Fragile States Index Annual Report 2021, Fund for Peace, Washington, 2021, p.7.</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p.49.</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Nate Haken and Other, Fragile States Index Annual Report 2022, Fund for Peace, Washington, 2022, p.7.</w:t>
      </w:r>
    </w:p>
    <w:p w:rsidR="00696004" w:rsidRPr="000B5656" w:rsidRDefault="00696004" w:rsidP="000B5656">
      <w:pPr>
        <w:pStyle w:val="a6"/>
        <w:numPr>
          <w:ilvl w:val="0"/>
          <w:numId w:val="17"/>
        </w:numPr>
        <w:spacing w:after="0" w:line="240" w:lineRule="auto"/>
        <w:jc w:val="both"/>
        <w:rPr>
          <w:rFonts w:asciiTheme="majorBidi" w:hAnsiTheme="majorBidi" w:cstheme="majorBidi"/>
          <w:b/>
          <w:bCs/>
          <w:color w:val="0D0D0D" w:themeColor="text1" w:themeTint="F2"/>
          <w:sz w:val="24"/>
          <w:szCs w:val="24"/>
        </w:rPr>
      </w:pPr>
      <w:r w:rsidRPr="000B5656">
        <w:rPr>
          <w:rFonts w:asciiTheme="majorBidi" w:hAnsiTheme="majorBidi" w:cstheme="majorBidi"/>
          <w:b/>
          <w:bCs/>
          <w:color w:val="0D0D0D" w:themeColor="text1" w:themeTint="F2"/>
          <w:sz w:val="24"/>
          <w:szCs w:val="24"/>
        </w:rPr>
        <w:t>Ibid, p.51.</w:t>
      </w:r>
    </w:p>
    <w:p w:rsidR="00696004" w:rsidRDefault="00696004" w:rsidP="00696004">
      <w:pPr>
        <w:bidi w:val="0"/>
        <w:spacing w:line="257" w:lineRule="auto"/>
        <w:jc w:val="both"/>
        <w:rPr>
          <w:rFonts w:asciiTheme="majorBidi" w:hAnsiTheme="majorBidi" w:cstheme="majorBidi"/>
          <w:b/>
          <w:bCs/>
          <w:color w:val="0D0D0D" w:themeColor="text1" w:themeTint="F2"/>
          <w:sz w:val="28"/>
          <w:szCs w:val="28"/>
        </w:rPr>
      </w:pP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من خلال الجدول أعلاه يمكننا أن نستنتج الآتي:-</w:t>
      </w:r>
    </w:p>
    <w:p w:rsidR="00696004" w:rsidRPr="00696004" w:rsidRDefault="00696004" w:rsidP="000B5656">
      <w:pPr>
        <w:jc w:val="both"/>
        <w:rPr>
          <w:rFonts w:asciiTheme="majorBidi" w:hAnsiTheme="majorBidi" w:cs="Simplified Arabic"/>
          <w:b/>
          <w:bCs/>
          <w:color w:val="0D0D0D" w:themeColor="text1" w:themeTint="F2"/>
          <w:sz w:val="28"/>
          <w:szCs w:val="28"/>
          <w:rtl/>
        </w:rPr>
      </w:pPr>
      <w:r w:rsidRPr="00696004">
        <w:rPr>
          <w:rFonts w:asciiTheme="majorBidi" w:hAnsiTheme="majorBidi" w:cs="Simplified Arabic" w:hint="cs"/>
          <w:b/>
          <w:bCs/>
          <w:color w:val="0D0D0D" w:themeColor="text1" w:themeTint="F2"/>
          <w:sz w:val="28"/>
          <w:szCs w:val="28"/>
          <w:rtl/>
        </w:rPr>
        <w:t>1- التقرير السنوي لمعدل الهشاشة لعام 2015</w:t>
      </w:r>
      <w:r w:rsidRPr="00696004">
        <w:rPr>
          <w:rFonts w:asciiTheme="majorBidi" w:hAnsiTheme="majorBidi" w:cs="Simplified Arabic" w:hint="cs"/>
          <w:color w:val="0D0D0D" w:themeColor="text1" w:themeTint="F2"/>
          <w:sz w:val="28"/>
          <w:szCs w:val="28"/>
          <w:rtl/>
        </w:rPr>
        <w:t>، كانت محصلة الهشاشة عالية، السبب في ذلك الا</w:t>
      </w:r>
      <w:r w:rsidR="004E52B5">
        <w:rPr>
          <w:rFonts w:asciiTheme="majorBidi" w:hAnsiTheme="majorBidi" w:cs="Simplified Arabic" w:hint="cs"/>
          <w:color w:val="0D0D0D" w:themeColor="text1" w:themeTint="F2"/>
          <w:sz w:val="28"/>
          <w:szCs w:val="28"/>
          <w:rtl/>
        </w:rPr>
        <w:t xml:space="preserve">رتفاع، متغيرات </w:t>
      </w:r>
      <w:r w:rsidRPr="00696004">
        <w:rPr>
          <w:rFonts w:asciiTheme="majorBidi" w:hAnsiTheme="majorBidi" w:cs="Simplified Arabic" w:hint="cs"/>
          <w:color w:val="0D0D0D" w:themeColor="text1" w:themeTint="F2"/>
          <w:sz w:val="28"/>
          <w:szCs w:val="28"/>
          <w:rtl/>
        </w:rPr>
        <w:t>الوضع العراقي أبان الحرب ضد داعش الإرهابية، وما</w:t>
      </w:r>
      <w:r w:rsidR="004E52B5">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نتج عن ذلك من نزوح، وتراجع أسعار النفط مما أدى إلى تراجع الواردات العراقية بالإضافة إلى ارتفاع تكاليف الحرب ضد داعش، مما ولدا ضغطاً على الوضع الاقتصادي سرعان ما انعكس على ترتيب العراق وتسلسل العراق في البيانات الاقتصادية.</w:t>
      </w:r>
      <w:r w:rsidR="000B5656">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وفي ضوء تنامي المشاكل وتفاقمها بعد ذلك فقد اكتسب العراق،</w:t>
      </w:r>
      <w:r w:rsidR="000B5656">
        <w:rPr>
          <w:rFonts w:asciiTheme="majorBidi" w:hAnsiTheme="majorBidi" w:cs="Simplified Arabic" w:hint="cs"/>
          <w:color w:val="0D0D0D" w:themeColor="text1" w:themeTint="F2"/>
          <w:sz w:val="28"/>
          <w:szCs w:val="28"/>
          <w:rtl/>
        </w:rPr>
        <w:t xml:space="preserve"> </w:t>
      </w:r>
      <w:r w:rsidR="004E52B5">
        <w:rPr>
          <w:rFonts w:asciiTheme="majorBidi" w:hAnsiTheme="majorBidi" w:cs="Simplified Arabic" w:hint="cs"/>
          <w:color w:val="0D0D0D" w:themeColor="text1" w:themeTint="F2"/>
          <w:sz w:val="28"/>
          <w:szCs w:val="28"/>
          <w:rtl/>
        </w:rPr>
        <w:t xml:space="preserve">في هذا العام حالة </w:t>
      </w:r>
      <w:r w:rsidRPr="00696004">
        <w:rPr>
          <w:rFonts w:asciiTheme="majorBidi" w:hAnsiTheme="majorBidi" w:cs="Simplified Arabic"/>
          <w:color w:val="0D0D0D" w:themeColor="text1" w:themeTint="F2"/>
          <w:sz w:val="28"/>
          <w:szCs w:val="28"/>
          <w:rtl/>
        </w:rPr>
        <w:t>التأهب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قصى </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b/>
          <w:bCs/>
          <w:color w:val="0D0D0D" w:themeColor="text1" w:themeTint="F2"/>
          <w:sz w:val="28"/>
          <w:szCs w:val="28"/>
        </w:rPr>
        <w:t>High Alert</w:t>
      </w:r>
      <w:r w:rsidRPr="00696004">
        <w:rPr>
          <w:rFonts w:asciiTheme="majorBidi" w:hAnsiTheme="majorBidi" w:cs="Simplified Arabic"/>
          <w:b/>
          <w:bCs/>
          <w:color w:val="0D0D0D" w:themeColor="text1" w:themeTint="F2"/>
          <w:sz w:val="28"/>
          <w:szCs w:val="28"/>
          <w:rtl/>
        </w:rPr>
        <w:t xml:space="preserve"> )</w:t>
      </w:r>
      <w:r w:rsidR="000B5656">
        <w:rPr>
          <w:rFonts w:asciiTheme="majorBidi" w:hAnsiTheme="majorBidi" w:cs="Simplified Arabic" w:hint="cs"/>
          <w:color w:val="0D0D0D" w:themeColor="text1" w:themeTint="F2"/>
          <w:sz w:val="28"/>
          <w:szCs w:val="28"/>
          <w:vertAlign w:val="superscript"/>
          <w:rtl/>
        </w:rPr>
        <w:t>(***)</w:t>
      </w:r>
      <w:r w:rsidRPr="00696004">
        <w:rPr>
          <w:rFonts w:asciiTheme="majorBidi" w:hAnsiTheme="majorBidi" w:cs="Simplified Arabic" w:hint="cs"/>
          <w:color w:val="0D0D0D" w:themeColor="text1" w:themeTint="F2"/>
          <w:sz w:val="28"/>
          <w:szCs w:val="28"/>
          <w:rtl/>
        </w:rPr>
        <w:t>.وهي حالة تعبر عن خطورة التحديات التي تواجه الدولة ،وإضافة الى ذلك الوضع الحرج واتجاه الدولة نحو الانحدار للأسباب سابقة الذكر.</w:t>
      </w:r>
      <w:r w:rsidRPr="00696004">
        <w:rPr>
          <w:rFonts w:asciiTheme="majorBidi" w:hAnsiTheme="majorBidi" w:cs="Simplified Arabic" w:hint="cs"/>
          <w:b/>
          <w:bCs/>
          <w:color w:val="0D0D0D" w:themeColor="text1" w:themeTint="F2"/>
          <w:sz w:val="28"/>
          <w:szCs w:val="28"/>
          <w:rtl/>
        </w:rPr>
        <w:t xml:space="preserve">  </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2-</w:t>
      </w:r>
      <w:r w:rsidRPr="00696004">
        <w:rPr>
          <w:rFonts w:cs="Simplified Arabic"/>
          <w:sz w:val="28"/>
          <w:szCs w:val="28"/>
          <w:rtl/>
        </w:rPr>
        <w:t xml:space="preserve"> </w:t>
      </w:r>
      <w:r w:rsidRPr="00696004">
        <w:rPr>
          <w:rFonts w:asciiTheme="majorBidi" w:hAnsiTheme="majorBidi" w:cs="Simplified Arabic"/>
          <w:b/>
          <w:bCs/>
          <w:color w:val="0D0D0D" w:themeColor="text1" w:themeTint="F2"/>
          <w:sz w:val="28"/>
          <w:szCs w:val="28"/>
          <w:rtl/>
        </w:rPr>
        <w:t>التقرير السنوي لمعدل الهشاشة لعام 201</w:t>
      </w:r>
      <w:r w:rsidRPr="00696004">
        <w:rPr>
          <w:rFonts w:asciiTheme="majorBidi" w:hAnsiTheme="majorBidi" w:cs="Simplified Arabic" w:hint="cs"/>
          <w:b/>
          <w:bCs/>
          <w:color w:val="0D0D0D" w:themeColor="text1" w:themeTint="F2"/>
          <w:sz w:val="28"/>
          <w:szCs w:val="28"/>
          <w:rtl/>
        </w:rPr>
        <w:t xml:space="preserve">6 </w:t>
      </w:r>
      <w:r w:rsidRPr="00696004">
        <w:rPr>
          <w:rFonts w:asciiTheme="majorBidi" w:hAnsiTheme="majorBidi" w:cs="Simplified Arabic" w:hint="cs"/>
          <w:color w:val="0D0D0D" w:themeColor="text1" w:themeTint="F2"/>
          <w:sz w:val="28"/>
          <w:szCs w:val="28"/>
          <w:rtl/>
        </w:rPr>
        <w:t xml:space="preserve">، لم يتغير موقع العراق من ناحية محصلة الهشاشة وكذلك التسلسل وأيضا الحالة فقد استمر البلد بوضع حالة  </w:t>
      </w:r>
      <w:r w:rsidRPr="00696004">
        <w:rPr>
          <w:rFonts w:asciiTheme="majorBidi" w:hAnsiTheme="majorBidi" w:cs="Simplified Arabic"/>
          <w:color w:val="0D0D0D" w:themeColor="text1" w:themeTint="F2"/>
          <w:sz w:val="28"/>
          <w:szCs w:val="28"/>
          <w:rtl/>
        </w:rPr>
        <w:t>التأهب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قصى </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b/>
          <w:bCs/>
          <w:color w:val="0D0D0D" w:themeColor="text1" w:themeTint="F2"/>
          <w:sz w:val="28"/>
          <w:szCs w:val="28"/>
        </w:rPr>
        <w:t>High Alert</w:t>
      </w:r>
      <w:r w:rsidRPr="00696004">
        <w:rPr>
          <w:rFonts w:asciiTheme="majorBidi" w:hAnsiTheme="majorBidi" w:cs="Simplified Arabic"/>
          <w:b/>
          <w:bCs/>
          <w:color w:val="0D0D0D" w:themeColor="text1" w:themeTint="F2"/>
          <w:sz w:val="28"/>
          <w:szCs w:val="28"/>
          <w:rtl/>
        </w:rPr>
        <w:t xml:space="preserve"> )</w:t>
      </w:r>
      <w:r w:rsidRPr="00696004">
        <w:rPr>
          <w:rFonts w:asciiTheme="majorBidi" w:hAnsiTheme="majorBidi" w:cs="Simplified Arabic" w:hint="cs"/>
          <w:b/>
          <w:bCs/>
          <w:color w:val="0D0D0D" w:themeColor="text1" w:themeTint="F2"/>
          <w:sz w:val="28"/>
          <w:szCs w:val="28"/>
          <w:rtl/>
        </w:rPr>
        <w:t>،</w:t>
      </w:r>
      <w:r w:rsidRPr="00696004">
        <w:rPr>
          <w:rFonts w:asciiTheme="majorBidi" w:hAnsiTheme="majorBidi" w:cs="Simplified Arabic" w:hint="cs"/>
          <w:color w:val="0D0D0D" w:themeColor="text1" w:themeTint="F2"/>
          <w:sz w:val="28"/>
          <w:szCs w:val="28"/>
          <w:rtl/>
        </w:rPr>
        <w:t>وهذه الحالة وماتمثله تؤشر استمرار الخطر والتحديات التي تواجه الدولة العراقية.</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3-</w:t>
      </w:r>
      <w:r w:rsidRPr="00696004">
        <w:rPr>
          <w:rFonts w:cs="Simplified Arabic"/>
          <w:sz w:val="28"/>
          <w:szCs w:val="28"/>
          <w:rtl/>
        </w:rPr>
        <w:t xml:space="preserve"> </w:t>
      </w:r>
      <w:r w:rsidRPr="00696004">
        <w:rPr>
          <w:rFonts w:asciiTheme="majorBidi" w:hAnsiTheme="majorBidi" w:cs="Simplified Arabic"/>
          <w:b/>
          <w:bCs/>
          <w:color w:val="0D0D0D" w:themeColor="text1" w:themeTint="F2"/>
          <w:sz w:val="28"/>
          <w:szCs w:val="28"/>
          <w:rtl/>
        </w:rPr>
        <w:t>التقرير السنوي لمعدل الهشاشة لعام 201</w:t>
      </w:r>
      <w:r w:rsidRPr="00696004">
        <w:rPr>
          <w:rFonts w:asciiTheme="majorBidi" w:hAnsiTheme="majorBidi" w:cs="Simplified Arabic" w:hint="cs"/>
          <w:b/>
          <w:bCs/>
          <w:color w:val="0D0D0D" w:themeColor="text1" w:themeTint="F2"/>
          <w:sz w:val="28"/>
          <w:szCs w:val="28"/>
          <w:rtl/>
        </w:rPr>
        <w:t>7</w:t>
      </w:r>
      <w:r w:rsidRPr="00696004">
        <w:rPr>
          <w:rFonts w:asciiTheme="majorBidi" w:hAnsiTheme="majorBidi" w:cs="Simplified Arabic" w:hint="cs"/>
          <w:color w:val="0D0D0D" w:themeColor="text1" w:themeTint="F2"/>
          <w:sz w:val="28"/>
          <w:szCs w:val="28"/>
          <w:rtl/>
        </w:rPr>
        <w:t xml:space="preserve">، وبالرغم مما شهده هذا العام من انتصارات ضد داعش إلا إن حجم التحديات الداخلية ارتفعت خصوصا مع إعلان إقليم كردستان إجراء الاستفتاء من أجل الانفصال عن العراق، وما ترتب عليه من أحداث أدت إلى إخراج قوات البشيمركة الكردية من كركوك، وتفاقم الأزمة بين الطرفين، وفي ضوء ذلك </w:t>
      </w:r>
      <w:r w:rsidRPr="00696004">
        <w:rPr>
          <w:rFonts w:asciiTheme="majorBidi" w:hAnsiTheme="majorBidi" w:cs="Simplified Arabic" w:hint="cs"/>
          <w:color w:val="0D0D0D" w:themeColor="text1" w:themeTint="F2"/>
          <w:sz w:val="28"/>
          <w:szCs w:val="28"/>
          <w:rtl/>
        </w:rPr>
        <w:lastRenderedPageBreak/>
        <w:t xml:space="preserve">لوحظ زيادة محصلة الهشاشة، وكذلك تراجع العراق إلى التسلسل (10) في الهشاشة على العالم، أما الحالة فقد استمرت بوضع </w:t>
      </w:r>
      <w:r w:rsidRPr="00696004">
        <w:rPr>
          <w:rFonts w:asciiTheme="majorBidi" w:hAnsiTheme="majorBidi" w:cs="Simplified Arabic"/>
          <w:color w:val="0D0D0D" w:themeColor="text1" w:themeTint="F2"/>
          <w:sz w:val="28"/>
          <w:szCs w:val="28"/>
          <w:rtl/>
        </w:rPr>
        <w:t>حالة  التأهب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قصى </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b/>
          <w:bCs/>
          <w:color w:val="0D0D0D" w:themeColor="text1" w:themeTint="F2"/>
          <w:sz w:val="28"/>
          <w:szCs w:val="28"/>
        </w:rPr>
        <w:t>High Alert</w:t>
      </w:r>
      <w:r w:rsidRPr="00696004">
        <w:rPr>
          <w:rFonts w:asciiTheme="majorBidi" w:hAnsiTheme="majorBidi" w:cs="Simplified Arabic"/>
          <w:b/>
          <w:b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4-</w:t>
      </w:r>
      <w:r w:rsidRPr="00696004">
        <w:rPr>
          <w:rFonts w:asciiTheme="majorBidi" w:hAnsiTheme="majorBidi" w:cs="Simplified Arabic"/>
          <w:b/>
          <w:bCs/>
          <w:color w:val="0D0D0D" w:themeColor="text1" w:themeTint="F2"/>
          <w:sz w:val="28"/>
          <w:szCs w:val="28"/>
          <w:rtl/>
        </w:rPr>
        <w:t xml:space="preserve"> التقرير السنوي لمعدل الهشاشة لعام 201</w:t>
      </w:r>
      <w:r w:rsidRPr="00696004">
        <w:rPr>
          <w:rFonts w:asciiTheme="majorBidi" w:hAnsiTheme="majorBidi" w:cs="Simplified Arabic" w:hint="cs"/>
          <w:b/>
          <w:bCs/>
          <w:color w:val="0D0D0D" w:themeColor="text1" w:themeTint="F2"/>
          <w:sz w:val="28"/>
          <w:szCs w:val="28"/>
          <w:rtl/>
        </w:rPr>
        <w:t>8،</w:t>
      </w:r>
      <w:r w:rsidRPr="00696004">
        <w:rPr>
          <w:rFonts w:asciiTheme="majorBidi" w:hAnsiTheme="majorBidi" w:cs="Simplified Arabic" w:hint="cs"/>
          <w:color w:val="0D0D0D" w:themeColor="text1" w:themeTint="F2"/>
          <w:sz w:val="28"/>
          <w:szCs w:val="28"/>
          <w:rtl/>
        </w:rPr>
        <w:t xml:space="preserve"> في هذا العام تقدم العراق، في التسلسل إلى </w:t>
      </w:r>
      <w:r w:rsidRPr="00696004">
        <w:rPr>
          <w:rFonts w:asciiTheme="majorBidi" w:hAnsiTheme="majorBidi" w:cs="Simplified Arabic" w:hint="cs"/>
          <w:b/>
          <w:bCs/>
          <w:color w:val="0D0D0D" w:themeColor="text1" w:themeTint="F2"/>
          <w:sz w:val="28"/>
          <w:szCs w:val="28"/>
          <w:rtl/>
        </w:rPr>
        <w:t>(11)</w:t>
      </w:r>
      <w:r w:rsidRPr="00696004">
        <w:rPr>
          <w:rFonts w:asciiTheme="majorBidi" w:hAnsiTheme="majorBidi" w:cs="Simplified Arabic" w:hint="cs"/>
          <w:color w:val="0D0D0D" w:themeColor="text1" w:themeTint="F2"/>
          <w:sz w:val="28"/>
          <w:szCs w:val="28"/>
          <w:rtl/>
        </w:rPr>
        <w:t xml:space="preserve"> على مستوى الهشاشة في العالم،</w:t>
      </w:r>
      <w:r w:rsidR="000B5656">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 xml:space="preserve">وكذلك حصل تحسن طفيف على محصلة الهشاشة لتكون المحصلة 102.2، بعد أن كانت قد تجاوزت 105 في العام السابق, أما الحالة فقد استمر العراق بالوضع ألا وهو  </w:t>
      </w:r>
      <w:r w:rsidRPr="00696004">
        <w:rPr>
          <w:rFonts w:asciiTheme="majorBidi" w:hAnsiTheme="majorBidi" w:cs="Simplified Arabic"/>
          <w:color w:val="0D0D0D" w:themeColor="text1" w:themeTint="F2"/>
          <w:sz w:val="28"/>
          <w:szCs w:val="28"/>
          <w:rtl/>
        </w:rPr>
        <w:t>حالة  التأهب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قصى </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b/>
          <w:bCs/>
          <w:color w:val="0D0D0D" w:themeColor="text1" w:themeTint="F2"/>
          <w:sz w:val="28"/>
          <w:szCs w:val="28"/>
        </w:rPr>
        <w:t>High Alert</w:t>
      </w:r>
      <w:r w:rsidRPr="00696004">
        <w:rPr>
          <w:rFonts w:asciiTheme="majorBidi" w:hAnsiTheme="majorBidi" w:cs="Simplified Arabic"/>
          <w:b/>
          <w:bCs/>
          <w:color w:val="0D0D0D" w:themeColor="text1" w:themeTint="F2"/>
          <w:sz w:val="28"/>
          <w:szCs w:val="28"/>
          <w:rtl/>
        </w:rPr>
        <w:t xml:space="preserve"> )</w:t>
      </w:r>
      <w:r w:rsidRPr="00696004">
        <w:rPr>
          <w:rFonts w:asciiTheme="majorBidi" w:hAnsiTheme="majorBidi" w:cs="Simplified Arabic" w:hint="cs"/>
          <w:b/>
          <w:bCs/>
          <w:color w:val="0D0D0D" w:themeColor="text1" w:themeTint="F2"/>
          <w:sz w:val="28"/>
          <w:szCs w:val="28"/>
          <w:rtl/>
        </w:rPr>
        <w:t>.</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5-</w:t>
      </w:r>
      <w:r w:rsidRPr="00696004">
        <w:rPr>
          <w:rFonts w:cs="Simplified Arabic"/>
          <w:sz w:val="28"/>
          <w:szCs w:val="28"/>
          <w:rtl/>
        </w:rPr>
        <w:t xml:space="preserve"> </w:t>
      </w:r>
      <w:r w:rsidRPr="00696004">
        <w:rPr>
          <w:rFonts w:asciiTheme="majorBidi" w:hAnsiTheme="majorBidi" w:cs="Simplified Arabic"/>
          <w:b/>
          <w:bCs/>
          <w:color w:val="0D0D0D" w:themeColor="text1" w:themeTint="F2"/>
          <w:sz w:val="28"/>
          <w:szCs w:val="28"/>
          <w:rtl/>
        </w:rPr>
        <w:t>التقرير السنوي لمعدل الهشاشة لعام 201</w:t>
      </w:r>
      <w:r w:rsidRPr="00696004">
        <w:rPr>
          <w:rFonts w:asciiTheme="majorBidi" w:hAnsiTheme="majorBidi" w:cs="Simplified Arabic" w:hint="cs"/>
          <w:b/>
          <w:bCs/>
          <w:color w:val="0D0D0D" w:themeColor="text1" w:themeTint="F2"/>
          <w:sz w:val="28"/>
          <w:szCs w:val="28"/>
          <w:rtl/>
        </w:rPr>
        <w:t>9،</w:t>
      </w:r>
      <w:r w:rsidRPr="00696004">
        <w:rPr>
          <w:rFonts w:asciiTheme="majorBidi" w:hAnsiTheme="majorBidi" w:cs="Simplified Arabic" w:hint="cs"/>
          <w:color w:val="0D0D0D" w:themeColor="text1" w:themeTint="F2"/>
          <w:sz w:val="28"/>
          <w:szCs w:val="28"/>
          <w:rtl/>
        </w:rPr>
        <w:t xml:space="preserve"> في هذا التقرير اكتسب العراق تسلسلين إضافيين حيث كان تسلسله (13)،بالإضافة إلى تغير في قيمة محصلة الهشاشة لتصبح 99.1، والتغيير الكبير والواضح كان حالة البلد فقد غادر حالة </w:t>
      </w:r>
      <w:r w:rsidRPr="00696004">
        <w:rPr>
          <w:rFonts w:asciiTheme="majorBidi" w:hAnsiTheme="majorBidi" w:cs="Simplified Arabic"/>
          <w:color w:val="0D0D0D" w:themeColor="text1" w:themeTint="F2"/>
          <w:sz w:val="28"/>
          <w:szCs w:val="28"/>
          <w:rtl/>
        </w:rPr>
        <w:t>التأهب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قصى (</w:t>
      </w:r>
      <w:r w:rsidRPr="00696004">
        <w:rPr>
          <w:rFonts w:asciiTheme="majorBidi" w:hAnsiTheme="majorBidi" w:cs="Simplified Arabic"/>
          <w:color w:val="0D0D0D" w:themeColor="text1" w:themeTint="F2"/>
          <w:sz w:val="28"/>
          <w:szCs w:val="28"/>
        </w:rPr>
        <w:t>High Alert</w:t>
      </w:r>
      <w:r w:rsidRPr="00696004">
        <w:rPr>
          <w:rFonts w:asciiTheme="majorBidi" w:hAnsiTheme="majorBidi" w:cs="Simplified Arabic" w:hint="cs"/>
          <w:color w:val="0D0D0D" w:themeColor="text1" w:themeTint="F2"/>
          <w:sz w:val="28"/>
          <w:szCs w:val="28"/>
          <w:rtl/>
        </w:rPr>
        <w:t>)</w:t>
      </w:r>
      <w:r w:rsidRPr="00696004">
        <w:rPr>
          <w:rFonts w:asciiTheme="majorBidi" w:hAnsiTheme="majorBidi" w:cs="Simplified Arabic"/>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 xml:space="preserve">إلى حالة </w:t>
      </w:r>
      <w:r w:rsidRPr="00696004">
        <w:rPr>
          <w:rFonts w:asciiTheme="majorBidi" w:hAnsiTheme="majorBidi" w:cs="Simplified Arabic"/>
          <w:color w:val="0D0D0D" w:themeColor="text1" w:themeTint="F2"/>
          <w:sz w:val="28"/>
          <w:szCs w:val="28"/>
          <w:rtl/>
        </w:rPr>
        <w:t xml:space="preserve">التأهب </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b/>
          <w:bCs/>
          <w:color w:val="0D0D0D" w:themeColor="text1" w:themeTint="F2"/>
          <w:sz w:val="28"/>
          <w:szCs w:val="28"/>
        </w:rPr>
        <w:t>Alert</w:t>
      </w:r>
      <w:r w:rsidRPr="00696004">
        <w:rPr>
          <w:rFonts w:asciiTheme="majorBidi" w:hAnsiTheme="majorBidi" w:cs="Simplified Arabic"/>
          <w:b/>
          <w:bCs/>
          <w:color w:val="0D0D0D" w:themeColor="text1" w:themeTint="F2"/>
          <w:sz w:val="28"/>
          <w:szCs w:val="28"/>
          <w:rtl/>
        </w:rPr>
        <w:t xml:space="preserve"> )</w:t>
      </w:r>
      <w:r w:rsidRPr="00696004">
        <w:rPr>
          <w:rFonts w:asciiTheme="majorBidi" w:hAnsiTheme="majorBidi" w:cs="Simplified Arabic" w:hint="cs"/>
          <w:b/>
          <w:bCs/>
          <w:color w:val="0D0D0D" w:themeColor="text1" w:themeTint="F2"/>
          <w:sz w:val="28"/>
          <w:szCs w:val="28"/>
          <w:rtl/>
        </w:rPr>
        <w:t>.</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b/>
          <w:bCs/>
          <w:color w:val="0D0D0D" w:themeColor="text1" w:themeTint="F2"/>
          <w:sz w:val="28"/>
          <w:szCs w:val="28"/>
          <w:rtl/>
        </w:rPr>
        <w:t>6-</w:t>
      </w:r>
      <w:r w:rsidRPr="00696004">
        <w:rPr>
          <w:rFonts w:asciiTheme="majorBidi" w:hAnsiTheme="majorBidi" w:cs="Simplified Arabic"/>
          <w:b/>
          <w:bCs/>
          <w:color w:val="0D0D0D" w:themeColor="text1" w:themeTint="F2"/>
          <w:sz w:val="28"/>
          <w:szCs w:val="28"/>
          <w:rtl/>
        </w:rPr>
        <w:t xml:space="preserve"> التقرير السنوي لمعدل الهشاشة لعام 20</w:t>
      </w:r>
      <w:r w:rsidRPr="00696004">
        <w:rPr>
          <w:rFonts w:asciiTheme="majorBidi" w:hAnsiTheme="majorBidi" w:cs="Simplified Arabic" w:hint="cs"/>
          <w:b/>
          <w:bCs/>
          <w:color w:val="0D0D0D" w:themeColor="text1" w:themeTint="F2"/>
          <w:sz w:val="28"/>
          <w:szCs w:val="28"/>
          <w:rtl/>
        </w:rPr>
        <w:t>20،</w:t>
      </w:r>
      <w:r w:rsidR="004E52B5">
        <w:rPr>
          <w:rFonts w:asciiTheme="majorBidi" w:hAnsiTheme="majorBidi" w:cs="Simplified Arabic" w:hint="cs"/>
          <w:b/>
          <w:b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استمر العراق في هذا التقرير بالتقدم على تغيير تسلسله في الهشاشة فقد أصبح يحتل المركز (17)، بمعنى أنه اكتسب أربع درجات على التسلسل العالمي للهشاشة، أما محصلة الهشاشة فقد تراجعت إلى 95</w:t>
      </w:r>
      <w:r w:rsidRPr="00696004">
        <w:rPr>
          <w:rFonts w:cs="Simplified Arabic"/>
          <w:sz w:val="28"/>
          <w:szCs w:val="28"/>
          <w:rtl/>
        </w:rPr>
        <w:t xml:space="preserve"> </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 xml:space="preserve">ما الحالة فقد استمر العراق بالوضع </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لا وه</w:t>
      </w:r>
      <w:r w:rsidRPr="00696004">
        <w:rPr>
          <w:rFonts w:asciiTheme="majorBidi" w:hAnsiTheme="majorBidi" w:cs="Simplified Arabic" w:hint="cs"/>
          <w:color w:val="0D0D0D" w:themeColor="text1" w:themeTint="F2"/>
          <w:sz w:val="28"/>
          <w:szCs w:val="28"/>
          <w:rtl/>
        </w:rPr>
        <w:t>ي</w:t>
      </w:r>
      <w:r w:rsidRPr="00696004">
        <w:rPr>
          <w:rFonts w:asciiTheme="majorBidi" w:hAnsiTheme="majorBidi" w:cs="Simplified Arabic"/>
          <w:color w:val="0D0D0D" w:themeColor="text1" w:themeTint="F2"/>
          <w:sz w:val="28"/>
          <w:szCs w:val="28"/>
          <w:rtl/>
        </w:rPr>
        <w:t xml:space="preserve"> حالة التأهب (</w:t>
      </w:r>
      <w:r w:rsidRPr="00696004">
        <w:rPr>
          <w:rFonts w:asciiTheme="majorBidi" w:hAnsiTheme="majorBidi" w:cs="Simplified Arabic"/>
          <w:color w:val="0D0D0D" w:themeColor="text1" w:themeTint="F2"/>
          <w:sz w:val="28"/>
          <w:szCs w:val="28"/>
        </w:rPr>
        <w:t>Alert</w:t>
      </w:r>
      <w:r w:rsidRPr="00696004">
        <w:rPr>
          <w:rFonts w:asciiTheme="majorBidi" w:hAnsiTheme="majorBidi" w:cs="Simplified Arabic"/>
          <w:color w:val="0D0D0D" w:themeColor="text1" w:themeTint="F2"/>
          <w:sz w:val="28"/>
          <w:szCs w:val="28"/>
          <w:rtl/>
        </w:rPr>
        <w:t xml:space="preserve"> ).</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7</w:t>
      </w:r>
      <w:r w:rsidRPr="00696004">
        <w:rPr>
          <w:rFonts w:asciiTheme="majorBidi" w:hAnsiTheme="majorBidi" w:cs="Simplified Arabic" w:hint="cs"/>
          <w:b/>
          <w:bCs/>
          <w:color w:val="0D0D0D" w:themeColor="text1" w:themeTint="F2"/>
          <w:sz w:val="28"/>
          <w:szCs w:val="28"/>
          <w:rtl/>
        </w:rPr>
        <w:t>-</w:t>
      </w:r>
      <w:r w:rsidRPr="00696004">
        <w:rPr>
          <w:rFonts w:cs="Simplified Arabic"/>
          <w:b/>
          <w:bCs/>
          <w:sz w:val="28"/>
          <w:szCs w:val="28"/>
          <w:rtl/>
        </w:rPr>
        <w:t xml:space="preserve"> </w:t>
      </w:r>
      <w:r w:rsidRPr="00696004">
        <w:rPr>
          <w:rFonts w:asciiTheme="majorBidi" w:hAnsiTheme="majorBidi" w:cs="Simplified Arabic"/>
          <w:b/>
          <w:bCs/>
          <w:color w:val="0D0D0D" w:themeColor="text1" w:themeTint="F2"/>
          <w:sz w:val="28"/>
          <w:szCs w:val="28"/>
          <w:rtl/>
        </w:rPr>
        <w:t>التقرير السنوي لمعدل الهشاشة لعام 202</w:t>
      </w:r>
      <w:r w:rsidRPr="00696004">
        <w:rPr>
          <w:rFonts w:asciiTheme="majorBidi" w:hAnsiTheme="majorBidi" w:cs="Simplified Arabic" w:hint="cs"/>
          <w:b/>
          <w:bCs/>
          <w:color w:val="0D0D0D" w:themeColor="text1" w:themeTint="F2"/>
          <w:sz w:val="28"/>
          <w:szCs w:val="28"/>
          <w:rtl/>
        </w:rPr>
        <w:t>1</w:t>
      </w:r>
      <w:r w:rsidRPr="00696004">
        <w:rPr>
          <w:rFonts w:asciiTheme="majorBidi" w:hAnsiTheme="majorBidi" w:cs="Simplified Arabic"/>
          <w:color w:val="0D0D0D" w:themeColor="text1" w:themeTint="F2"/>
          <w:sz w:val="28"/>
          <w:szCs w:val="28"/>
          <w:rtl/>
        </w:rPr>
        <w:t>،</w:t>
      </w:r>
      <w:r w:rsidR="004E52B5">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 xml:space="preserve">وفي هذا العام أيضا استطاع تغيير مركزه للأفضل عبر اكتساب الترتيب (20) على دول العالم في الهشاشة، أما محصلة الهشاشة فقد حصل تغيير بمقدار ضئيل عن العام الذي سبقه، في حين لوحظ بقاء الوضع على </w:t>
      </w:r>
      <w:r w:rsidRPr="00696004">
        <w:rPr>
          <w:rFonts w:asciiTheme="majorBidi" w:hAnsiTheme="majorBidi" w:cs="Simplified Arabic"/>
          <w:color w:val="0D0D0D" w:themeColor="text1" w:themeTint="F2"/>
          <w:sz w:val="28"/>
          <w:szCs w:val="28"/>
          <w:rtl/>
        </w:rPr>
        <w:t>حالة التأهب (</w:t>
      </w:r>
      <w:r w:rsidRPr="00696004">
        <w:rPr>
          <w:rFonts w:asciiTheme="majorBidi" w:hAnsiTheme="majorBidi" w:cs="Simplified Arabic"/>
          <w:color w:val="0D0D0D" w:themeColor="text1" w:themeTint="F2"/>
          <w:sz w:val="28"/>
          <w:szCs w:val="28"/>
        </w:rPr>
        <w:t>Alert</w:t>
      </w:r>
      <w:r w:rsidRPr="00696004">
        <w:rPr>
          <w:rFonts w:asciiTheme="majorBidi" w:hAnsiTheme="majorBidi" w:cs="Simplified Arabic"/>
          <w:color w:val="0D0D0D" w:themeColor="text1" w:themeTint="F2"/>
          <w:sz w:val="28"/>
          <w:szCs w:val="28"/>
          <w:rtl/>
        </w:rPr>
        <w:t xml:space="preserve"> ).</w:t>
      </w:r>
    </w:p>
    <w:p w:rsidR="00216C00" w:rsidRPr="00696004" w:rsidRDefault="00696004" w:rsidP="00D61498">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8</w:t>
      </w:r>
      <w:r w:rsidRPr="00696004">
        <w:rPr>
          <w:rFonts w:asciiTheme="majorBidi" w:hAnsiTheme="majorBidi" w:cs="Simplified Arabic" w:hint="cs"/>
          <w:b/>
          <w:bCs/>
          <w:color w:val="0D0D0D" w:themeColor="text1" w:themeTint="F2"/>
          <w:sz w:val="28"/>
          <w:szCs w:val="28"/>
          <w:rtl/>
        </w:rPr>
        <w:t>-</w:t>
      </w:r>
      <w:r w:rsidRPr="00696004">
        <w:rPr>
          <w:rFonts w:asciiTheme="majorBidi" w:hAnsiTheme="majorBidi" w:cs="Simplified Arabic"/>
          <w:b/>
          <w:bCs/>
          <w:color w:val="0D0D0D" w:themeColor="text1" w:themeTint="F2"/>
          <w:sz w:val="28"/>
          <w:szCs w:val="28"/>
          <w:rtl/>
        </w:rPr>
        <w:t>التقرير السنوي لمعدل الهشاشة لعام 202</w:t>
      </w:r>
      <w:r w:rsidRPr="00696004">
        <w:rPr>
          <w:rFonts w:asciiTheme="majorBidi" w:hAnsiTheme="majorBidi" w:cs="Simplified Arabic" w:hint="cs"/>
          <w:b/>
          <w:bCs/>
          <w:color w:val="0D0D0D" w:themeColor="text1" w:themeTint="F2"/>
          <w:sz w:val="28"/>
          <w:szCs w:val="28"/>
          <w:rtl/>
        </w:rPr>
        <w:t>2</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hint="cs"/>
          <w:color w:val="0D0D0D" w:themeColor="text1" w:themeTint="F2"/>
          <w:sz w:val="28"/>
          <w:szCs w:val="28"/>
          <w:rtl/>
        </w:rPr>
        <w:t xml:space="preserve"> في مؤشر على تجاوز العراق لأزماته فقد حصل تغيير مركز العراق في تسلسل مؤشر هشاشة الدول في العالم إلى التسلسل (23)، بينما تغييرت بشكل ملحوظ محصلة الهشاشة الى القيمة العددية (93.8)،الا ان وضع العراق بالنسبة للحالة فلم يتغير فقد استمر العراق على حالة </w:t>
      </w:r>
      <w:r w:rsidRPr="00696004">
        <w:rPr>
          <w:rFonts w:asciiTheme="majorBidi" w:hAnsiTheme="majorBidi" w:cs="Simplified Arabic"/>
          <w:color w:val="0D0D0D" w:themeColor="text1" w:themeTint="F2"/>
          <w:sz w:val="28"/>
          <w:szCs w:val="28"/>
          <w:rtl/>
        </w:rPr>
        <w:t>حالة التأهب (</w:t>
      </w:r>
      <w:r w:rsidRPr="00696004">
        <w:rPr>
          <w:rFonts w:asciiTheme="majorBidi" w:hAnsiTheme="majorBidi" w:cs="Simplified Arabic"/>
          <w:color w:val="0D0D0D" w:themeColor="text1" w:themeTint="F2"/>
          <w:sz w:val="28"/>
          <w:szCs w:val="28"/>
        </w:rPr>
        <w:t>Alert</w:t>
      </w:r>
      <w:r w:rsidRPr="00696004">
        <w:rPr>
          <w:rFonts w:asciiTheme="majorBidi" w:hAnsiTheme="majorBidi" w:cs="Simplified Arabic"/>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،رغم التغيرات العددية في التسلسل ومحصلة الهشاشة.</w:t>
      </w:r>
    </w:p>
    <w:p w:rsidR="00696004" w:rsidRDefault="00696004" w:rsidP="00696004">
      <w:pPr>
        <w:jc w:val="both"/>
        <w:rPr>
          <w:rFonts w:asciiTheme="majorBidi" w:hAnsiTheme="majorBidi" w:cs="Simplified Arabic"/>
          <w:b/>
          <w:bCs/>
          <w:color w:val="0D0D0D" w:themeColor="text1" w:themeTint="F2"/>
          <w:sz w:val="32"/>
          <w:szCs w:val="32"/>
          <w:rtl/>
        </w:rPr>
      </w:pPr>
      <w:r w:rsidRPr="00216C00">
        <w:rPr>
          <w:rFonts w:asciiTheme="majorBidi" w:hAnsiTheme="majorBidi" w:cs="Simplified Arabic" w:hint="cs"/>
          <w:b/>
          <w:bCs/>
          <w:color w:val="0D0D0D" w:themeColor="text1" w:themeTint="F2"/>
          <w:sz w:val="32"/>
          <w:szCs w:val="32"/>
          <w:rtl/>
        </w:rPr>
        <w:t xml:space="preserve">2.الفرص والكوابح في العلاقات </w:t>
      </w:r>
      <w:r w:rsidRPr="00216C00">
        <w:rPr>
          <w:rFonts w:asciiTheme="majorBidi" w:hAnsiTheme="majorBidi" w:cs="Simplified Arabic"/>
          <w:b/>
          <w:bCs/>
          <w:color w:val="0D0D0D" w:themeColor="text1" w:themeTint="F2"/>
          <w:sz w:val="32"/>
          <w:szCs w:val="32"/>
          <w:rtl/>
        </w:rPr>
        <w:t>العراقية –ال</w:t>
      </w:r>
      <w:r w:rsidRPr="00216C00">
        <w:rPr>
          <w:rFonts w:asciiTheme="majorBidi" w:hAnsiTheme="majorBidi" w:cs="Simplified Arabic" w:hint="cs"/>
          <w:b/>
          <w:bCs/>
          <w:color w:val="0D0D0D" w:themeColor="text1" w:themeTint="F2"/>
          <w:sz w:val="32"/>
          <w:szCs w:val="32"/>
          <w:rtl/>
        </w:rPr>
        <w:t>أ</w:t>
      </w:r>
      <w:r w:rsidRPr="00216C00">
        <w:rPr>
          <w:rFonts w:asciiTheme="majorBidi" w:hAnsiTheme="majorBidi" w:cs="Simplified Arabic"/>
          <w:b/>
          <w:bCs/>
          <w:color w:val="0D0D0D" w:themeColor="text1" w:themeTint="F2"/>
          <w:sz w:val="32"/>
          <w:szCs w:val="32"/>
          <w:rtl/>
        </w:rPr>
        <w:t>مريكية في ضوء تقارير منظمة صندوق السلام</w:t>
      </w:r>
    </w:p>
    <w:p w:rsidR="004E52B5" w:rsidRPr="00216C00" w:rsidRDefault="004E52B5" w:rsidP="00696004">
      <w:pPr>
        <w:jc w:val="both"/>
        <w:rPr>
          <w:rFonts w:asciiTheme="majorBidi" w:hAnsiTheme="majorBidi" w:cs="Simplified Arabic"/>
          <w:b/>
          <w:bCs/>
          <w:color w:val="0D0D0D" w:themeColor="text1" w:themeTint="F2"/>
          <w:sz w:val="32"/>
          <w:szCs w:val="32"/>
          <w:rtl/>
        </w:rPr>
      </w:pPr>
    </w:p>
    <w:p w:rsidR="00696004" w:rsidRPr="00696004" w:rsidRDefault="00696004" w:rsidP="00696004">
      <w:pPr>
        <w:jc w:val="both"/>
        <w:rPr>
          <w:rFonts w:asciiTheme="majorBidi" w:hAnsiTheme="majorBidi" w:cs="Simplified Arabic"/>
          <w:b/>
          <w:bCs/>
          <w:color w:val="0D0D0D" w:themeColor="text1" w:themeTint="F2"/>
          <w:sz w:val="28"/>
          <w:szCs w:val="28"/>
          <w:rtl/>
        </w:rPr>
      </w:pPr>
      <w:r w:rsidRPr="00696004">
        <w:rPr>
          <w:rFonts w:asciiTheme="majorBidi" w:hAnsiTheme="majorBidi" w:cs="Simplified Arabic" w:hint="cs"/>
          <w:b/>
          <w:bCs/>
          <w:color w:val="0D0D0D" w:themeColor="text1" w:themeTint="F2"/>
          <w:sz w:val="28"/>
          <w:szCs w:val="28"/>
          <w:rtl/>
        </w:rPr>
        <w:lastRenderedPageBreak/>
        <w:t>أ.</w:t>
      </w:r>
      <w:r w:rsidR="000B5656">
        <w:rPr>
          <w:rFonts w:asciiTheme="majorBidi" w:hAnsiTheme="majorBidi" w:cs="Simplified Arabic" w:hint="cs"/>
          <w:b/>
          <w:bCs/>
          <w:color w:val="0D0D0D" w:themeColor="text1" w:themeTint="F2"/>
          <w:sz w:val="28"/>
          <w:szCs w:val="28"/>
          <w:rtl/>
        </w:rPr>
        <w:t xml:space="preserve"> </w:t>
      </w:r>
      <w:r w:rsidRPr="00696004">
        <w:rPr>
          <w:rFonts w:asciiTheme="majorBidi" w:hAnsiTheme="majorBidi" w:cs="Simplified Arabic" w:hint="cs"/>
          <w:b/>
          <w:bCs/>
          <w:color w:val="0D0D0D" w:themeColor="text1" w:themeTint="F2"/>
          <w:sz w:val="28"/>
          <w:szCs w:val="28"/>
          <w:rtl/>
        </w:rPr>
        <w:t xml:space="preserve">فرص العلاقات </w:t>
      </w:r>
      <w:r w:rsidRPr="00696004">
        <w:rPr>
          <w:rFonts w:asciiTheme="majorBidi" w:hAnsiTheme="majorBidi" w:cs="Simplified Arabic"/>
          <w:b/>
          <w:bCs/>
          <w:color w:val="0D0D0D" w:themeColor="text1" w:themeTint="F2"/>
          <w:sz w:val="28"/>
          <w:szCs w:val="28"/>
          <w:rtl/>
        </w:rPr>
        <w:t>العراقية –ال</w:t>
      </w:r>
      <w:r w:rsidRPr="00696004">
        <w:rPr>
          <w:rFonts w:asciiTheme="majorBidi" w:hAnsiTheme="majorBidi" w:cs="Simplified Arabic" w:hint="cs"/>
          <w:b/>
          <w:bCs/>
          <w:color w:val="0D0D0D" w:themeColor="text1" w:themeTint="F2"/>
          <w:sz w:val="28"/>
          <w:szCs w:val="28"/>
          <w:rtl/>
        </w:rPr>
        <w:t>أ</w:t>
      </w:r>
      <w:r w:rsidRPr="00696004">
        <w:rPr>
          <w:rFonts w:asciiTheme="majorBidi" w:hAnsiTheme="majorBidi" w:cs="Simplified Arabic"/>
          <w:b/>
          <w:bCs/>
          <w:color w:val="0D0D0D" w:themeColor="text1" w:themeTint="F2"/>
          <w:sz w:val="28"/>
          <w:szCs w:val="28"/>
          <w:rtl/>
        </w:rPr>
        <w:t>مريكية في ضوء تقارير منظمة صندوق السلام</w:t>
      </w:r>
    </w:p>
    <w:p w:rsidR="00696004" w:rsidRPr="00216C00" w:rsidRDefault="00696004" w:rsidP="00216C00">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 xml:space="preserve">في التقرير السنوي لمؤشر الهشاشة العالمي لعام </w:t>
      </w:r>
      <w:r w:rsidRPr="00696004">
        <w:rPr>
          <w:rFonts w:asciiTheme="majorBidi" w:hAnsiTheme="majorBidi" w:cs="Simplified Arabic" w:hint="cs"/>
          <w:b/>
          <w:bCs/>
          <w:color w:val="0D0D0D" w:themeColor="text1" w:themeTint="F2"/>
          <w:sz w:val="28"/>
          <w:szCs w:val="28"/>
          <w:rtl/>
        </w:rPr>
        <w:t>2020</w:t>
      </w:r>
      <w:r w:rsidRPr="00696004">
        <w:rPr>
          <w:rFonts w:asciiTheme="majorBidi" w:hAnsiTheme="majorBidi" w:cs="Simplified Arabic" w:hint="cs"/>
          <w:color w:val="0D0D0D" w:themeColor="text1" w:themeTint="F2"/>
          <w:sz w:val="28"/>
          <w:szCs w:val="28"/>
          <w:rtl/>
        </w:rPr>
        <w:t xml:space="preserve">، تم إيراد اسم العراق تحت عنوان التحسن في مسار العراق </w:t>
      </w:r>
      <w:r w:rsidRPr="00696004">
        <w:rPr>
          <w:rFonts w:asciiTheme="majorBidi" w:hAnsiTheme="majorBidi" w:cs="Simplified Arabic"/>
          <w:b/>
          <w:bCs/>
          <w:color w:val="0D0D0D" w:themeColor="text1" w:themeTint="F2"/>
          <w:sz w:val="28"/>
          <w:szCs w:val="28"/>
        </w:rPr>
        <w:t>IRAQ’S IMPROVING TRAJECTORY)</w:t>
      </w:r>
      <w:r w:rsidRPr="00696004">
        <w:rPr>
          <w:rFonts w:asciiTheme="majorBidi" w:hAnsiTheme="majorBidi" w:cs="Simplified Arabic" w:hint="cs"/>
          <w:b/>
          <w:bCs/>
          <w:color w:val="0D0D0D" w:themeColor="text1" w:themeTint="F2"/>
          <w:sz w:val="28"/>
          <w:szCs w:val="28"/>
          <w:rtl/>
        </w:rPr>
        <w:t>)،</w:t>
      </w:r>
      <w:r w:rsidR="00216C00">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وكان محتوى هذا العنوان غاية في التفاؤل بواقع ومستقبل العراق الاقتصادي والاجتماعي والأمني ،بالرغم من وجود أزمة اقتصادية كان العراق يمر بها نتيجة انخفاض أو انهيار أسعار النفط نتيجة أزمة تفشي مرض كوفيد -19،وأثر السدود التركية على منابع نهر دجلة التي أدت إلى انخفاض مناسيب ميا</w:t>
      </w:r>
      <w:r w:rsidR="00216C00">
        <w:rPr>
          <w:rFonts w:asciiTheme="majorBidi" w:hAnsiTheme="majorBidi" w:cs="Simplified Arabic" w:hint="cs"/>
          <w:color w:val="0D0D0D" w:themeColor="text1" w:themeTint="F2"/>
          <w:sz w:val="28"/>
          <w:szCs w:val="28"/>
          <w:rtl/>
        </w:rPr>
        <w:t>ه</w:t>
      </w:r>
      <w:r w:rsidRPr="00696004">
        <w:rPr>
          <w:rFonts w:asciiTheme="majorBidi" w:hAnsiTheme="majorBidi" w:cs="Simplified Arabic" w:hint="cs"/>
          <w:color w:val="0D0D0D" w:themeColor="text1" w:themeTint="F2"/>
          <w:sz w:val="28"/>
          <w:szCs w:val="28"/>
          <w:rtl/>
        </w:rPr>
        <w:t xml:space="preserve"> نهر دجلة والتي أصبحت ضاغطة على الحكومة بسبب تشعب الأزمة وارتباطها بحياة المواطنين بشكل مباشر. ورغم ذلك فقد أكد التقرير أن العراق يتبنى الشفافية  تجاه المجتمع الدولي بصور</w:t>
      </w:r>
      <w:r w:rsidR="004E52B5">
        <w:rPr>
          <w:rFonts w:asciiTheme="majorBidi" w:hAnsiTheme="majorBidi" w:cs="Simplified Arabic" w:hint="cs"/>
          <w:color w:val="0D0D0D" w:themeColor="text1" w:themeTint="F2"/>
          <w:sz w:val="28"/>
          <w:szCs w:val="28"/>
          <w:rtl/>
        </w:rPr>
        <w:t>ة عامة والولايات المتحدة</w:t>
      </w:r>
      <w:r w:rsidRPr="00696004">
        <w:rPr>
          <w:rFonts w:asciiTheme="majorBidi" w:hAnsiTheme="majorBidi" w:cs="Simplified Arabic" w:hint="cs"/>
          <w:color w:val="0D0D0D" w:themeColor="text1" w:themeTint="F2"/>
          <w:sz w:val="28"/>
          <w:szCs w:val="28"/>
          <w:rtl/>
        </w:rPr>
        <w:t xml:space="preserve"> الأمريكية بصورة خاصة ،مؤكدا في نفس الوقت ما استطاع  العراق تحقيقه من تحسين صورته في العالم بشكل مقبول، خصوصا عندما استجابة</w:t>
      </w:r>
      <w:r w:rsidR="00216C00">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 xml:space="preserve">حكومة السيد عادل عبد المهدي للتظاهرات وأعلنت استقالتها ،هذا ومن ناحية أخرى رجح التقرير دخول العراق والولايات المتحدة إلى مرحلة جديدة من العلاقات الإيجابية خصوصا  مع وجود اتفاقيات وبرامج اتفق عليها العراق والولايات المتحدة الأمريكية على تنفيذها في الفترة القادمة مما سيؤدي إلى تصاعد ودفع العلاقات العراقية </w:t>
      </w:r>
      <w:r w:rsidRPr="00696004">
        <w:rPr>
          <w:rFonts w:asciiTheme="majorBidi" w:hAnsiTheme="majorBidi" w:cs="Simplified Arabic"/>
          <w:color w:val="0D0D0D" w:themeColor="text1" w:themeTint="F2"/>
          <w:sz w:val="28"/>
          <w:szCs w:val="28"/>
          <w:rtl/>
        </w:rPr>
        <w:t>–</w:t>
      </w:r>
      <w:r w:rsidRPr="00696004">
        <w:rPr>
          <w:rFonts w:asciiTheme="majorBidi" w:hAnsiTheme="majorBidi" w:cs="Simplified Arabic" w:hint="cs"/>
          <w:color w:val="0D0D0D" w:themeColor="text1" w:themeTint="F2"/>
          <w:sz w:val="28"/>
          <w:szCs w:val="28"/>
          <w:rtl/>
        </w:rPr>
        <w:t xml:space="preserve">الأمريكية إيجابياً </w:t>
      </w:r>
      <w:r w:rsidR="00216C00">
        <w:rPr>
          <w:rFonts w:asciiTheme="majorBidi" w:hAnsiTheme="majorBidi" w:cs="Simplified Arabic" w:hint="cs"/>
          <w:color w:val="0D0D0D" w:themeColor="text1" w:themeTint="F2"/>
          <w:sz w:val="28"/>
          <w:szCs w:val="28"/>
          <w:vertAlign w:val="superscript"/>
          <w:rtl/>
        </w:rPr>
        <w:t>(75)</w:t>
      </w:r>
      <w:r w:rsidR="00216C00">
        <w:rPr>
          <w:rFonts w:asciiTheme="majorBidi" w:hAnsiTheme="majorBidi" w:cs="Simplified Arabic" w:hint="cs"/>
          <w:color w:val="0D0D0D" w:themeColor="text1" w:themeTint="F2"/>
          <w:sz w:val="28"/>
          <w:szCs w:val="28"/>
          <w:rtl/>
        </w:rPr>
        <w:t>.</w:t>
      </w:r>
    </w:p>
    <w:p w:rsidR="00696004" w:rsidRPr="00696004" w:rsidRDefault="00696004" w:rsidP="00696004">
      <w:pPr>
        <w:jc w:val="both"/>
        <w:rPr>
          <w:rFonts w:asciiTheme="majorBidi" w:hAnsiTheme="majorBidi" w:cs="Simplified Arabic"/>
          <w:b/>
          <w:bCs/>
          <w:color w:val="0D0D0D" w:themeColor="text1" w:themeTint="F2"/>
          <w:sz w:val="28"/>
          <w:szCs w:val="28"/>
          <w:rtl/>
        </w:rPr>
      </w:pPr>
      <w:r w:rsidRPr="00696004">
        <w:rPr>
          <w:rFonts w:asciiTheme="majorBidi" w:hAnsiTheme="majorBidi" w:cs="Simplified Arabic" w:hint="cs"/>
          <w:b/>
          <w:bCs/>
          <w:color w:val="0D0D0D" w:themeColor="text1" w:themeTint="F2"/>
          <w:sz w:val="28"/>
          <w:szCs w:val="28"/>
          <w:rtl/>
        </w:rPr>
        <w:t>ب.</w:t>
      </w:r>
      <w:r w:rsidR="004E52B5">
        <w:rPr>
          <w:rFonts w:asciiTheme="majorBidi" w:hAnsiTheme="majorBidi" w:cs="Simplified Arabic" w:hint="cs"/>
          <w:b/>
          <w:bCs/>
          <w:color w:val="0D0D0D" w:themeColor="text1" w:themeTint="F2"/>
          <w:sz w:val="28"/>
          <w:szCs w:val="28"/>
          <w:rtl/>
        </w:rPr>
        <w:t xml:space="preserve"> </w:t>
      </w:r>
      <w:r w:rsidRPr="00696004">
        <w:rPr>
          <w:rFonts w:asciiTheme="majorBidi" w:hAnsiTheme="majorBidi" w:cs="Simplified Arabic" w:hint="cs"/>
          <w:b/>
          <w:bCs/>
          <w:color w:val="0D0D0D" w:themeColor="text1" w:themeTint="F2"/>
          <w:sz w:val="28"/>
          <w:szCs w:val="28"/>
          <w:rtl/>
        </w:rPr>
        <w:t xml:space="preserve">كوابح العلاقات العراقية </w:t>
      </w:r>
      <w:r w:rsidRPr="00696004">
        <w:rPr>
          <w:rFonts w:asciiTheme="majorBidi" w:hAnsiTheme="majorBidi" w:cs="Simplified Arabic"/>
          <w:b/>
          <w:bCs/>
          <w:color w:val="0D0D0D" w:themeColor="text1" w:themeTint="F2"/>
          <w:sz w:val="28"/>
          <w:szCs w:val="28"/>
          <w:rtl/>
        </w:rPr>
        <w:t>–</w:t>
      </w:r>
      <w:r w:rsidRPr="00696004">
        <w:rPr>
          <w:rFonts w:asciiTheme="majorBidi" w:hAnsiTheme="majorBidi" w:cs="Simplified Arabic" w:hint="cs"/>
          <w:b/>
          <w:bCs/>
          <w:color w:val="0D0D0D" w:themeColor="text1" w:themeTint="F2"/>
          <w:sz w:val="28"/>
          <w:szCs w:val="28"/>
          <w:rtl/>
        </w:rPr>
        <w:t xml:space="preserve">الأمريكية في ضوء تقارير منظمة صندوق السلام </w:t>
      </w:r>
    </w:p>
    <w:p w:rsidR="00696004" w:rsidRPr="00216C00" w:rsidRDefault="00696004" w:rsidP="004E52B5">
      <w:pPr>
        <w:ind w:firstLine="565"/>
        <w:jc w:val="both"/>
        <w:rPr>
          <w:rFonts w:asciiTheme="majorBidi" w:hAnsiTheme="majorBidi" w:cs="Simplified Arabic"/>
          <w:b/>
          <w:bCs/>
          <w:color w:val="0D0D0D" w:themeColor="text1" w:themeTint="F2"/>
          <w:sz w:val="28"/>
          <w:szCs w:val="28"/>
          <w:rtl/>
        </w:rPr>
      </w:pPr>
      <w:r w:rsidRPr="00696004">
        <w:rPr>
          <w:rFonts w:asciiTheme="majorBidi" w:hAnsiTheme="majorBidi" w:cs="Simplified Arabic" w:hint="cs"/>
          <w:color w:val="0D0D0D" w:themeColor="text1" w:themeTint="F2"/>
          <w:sz w:val="28"/>
          <w:szCs w:val="28"/>
          <w:rtl/>
        </w:rPr>
        <w:t xml:space="preserve">من الأمور التي تضمنت في التقرير السنوي للهشاشة في </w:t>
      </w:r>
      <w:r w:rsidRPr="00696004">
        <w:rPr>
          <w:rFonts w:asciiTheme="majorBidi" w:hAnsiTheme="majorBidi" w:cs="Simplified Arabic" w:hint="cs"/>
          <w:b/>
          <w:bCs/>
          <w:color w:val="0D0D0D" w:themeColor="text1" w:themeTint="F2"/>
          <w:sz w:val="28"/>
          <w:szCs w:val="28"/>
          <w:rtl/>
        </w:rPr>
        <w:t>2022</w:t>
      </w:r>
      <w:r w:rsidRPr="00696004">
        <w:rPr>
          <w:rFonts w:asciiTheme="majorBidi" w:hAnsiTheme="majorBidi" w:cs="Simplified Arabic" w:hint="cs"/>
          <w:color w:val="0D0D0D" w:themeColor="text1" w:themeTint="F2"/>
          <w:sz w:val="28"/>
          <w:szCs w:val="28"/>
          <w:rtl/>
        </w:rPr>
        <w:t xml:space="preserve">، تم تأشير تراجع دور وفعالية منظمات ومؤسسات المجتمع المدني العراقي محددا عدد المنظمات والمؤسسات الفاعلة مجتمعياً بأقل من </w:t>
      </w:r>
      <w:r w:rsidRPr="00696004">
        <w:rPr>
          <w:rFonts w:asciiTheme="majorBidi" w:hAnsiTheme="majorBidi" w:cs="Simplified Arabic" w:hint="cs"/>
          <w:b/>
          <w:bCs/>
          <w:color w:val="0D0D0D" w:themeColor="text1" w:themeTint="F2"/>
          <w:sz w:val="28"/>
          <w:szCs w:val="28"/>
          <w:rtl/>
        </w:rPr>
        <w:t>300</w:t>
      </w:r>
      <w:r w:rsidRPr="00696004">
        <w:rPr>
          <w:rFonts w:asciiTheme="majorBidi" w:hAnsiTheme="majorBidi" w:cs="Simplified Arabic" w:hint="cs"/>
          <w:color w:val="0D0D0D" w:themeColor="text1" w:themeTint="F2"/>
          <w:sz w:val="28"/>
          <w:szCs w:val="28"/>
          <w:rtl/>
        </w:rPr>
        <w:t xml:space="preserve"> مؤسسة ومنظمة ، ووفق رؤية التقرير فإن دولة بحجم العراق يعتبر وجود هذا العدد بعيد كل البعد عن المعيار الدولي (اعتقد هنا يقصد المعيار الأمريكي)، وبالتالي فهو بحسب وجهة نظر التقرير إخلال بعملية رعاية المجتمع واحتياجته ومساعدته على التعبير عن رؤيته للمشاكل والحلول التي تجابه البلد وهو العراق، مرجحا أن هذا الأمر لا يعد مقبولاً عند الدول الديمقراطية في العالم ومنها الولايات المتحدة الأمريكية ، وهذا الأمر بطبيعته يشكل كابحا من الكوابح المهمة لتنامي الديمقراطية في البلد وفق الرؤية الأمريكية بحسب ماتضمنه التقرير سابق الذكر</w:t>
      </w:r>
      <w:r w:rsidRPr="00696004">
        <w:rPr>
          <w:rFonts w:asciiTheme="majorBidi" w:hAnsiTheme="majorBidi" w:cs="Simplified Arabic" w:hint="cs"/>
          <w:b/>
          <w:bCs/>
          <w:color w:val="0D0D0D" w:themeColor="text1" w:themeTint="F2"/>
          <w:sz w:val="28"/>
          <w:szCs w:val="28"/>
          <w:rtl/>
        </w:rPr>
        <w:t xml:space="preserve"> </w:t>
      </w:r>
      <w:r w:rsidR="00216C00">
        <w:rPr>
          <w:rFonts w:asciiTheme="majorBidi" w:hAnsiTheme="majorBidi" w:cs="Simplified Arabic" w:hint="cs"/>
          <w:b/>
          <w:bCs/>
          <w:color w:val="0D0D0D" w:themeColor="text1" w:themeTint="F2"/>
          <w:sz w:val="28"/>
          <w:szCs w:val="28"/>
          <w:vertAlign w:val="superscript"/>
          <w:rtl/>
        </w:rPr>
        <w:t>(</w:t>
      </w:r>
      <w:r w:rsidR="00360E17">
        <w:rPr>
          <w:rFonts w:asciiTheme="majorBidi" w:hAnsiTheme="majorBidi" w:cs="Simplified Arabic" w:hint="cs"/>
          <w:b/>
          <w:bCs/>
          <w:color w:val="0D0D0D" w:themeColor="text1" w:themeTint="F2"/>
          <w:sz w:val="28"/>
          <w:szCs w:val="28"/>
          <w:vertAlign w:val="superscript"/>
          <w:rtl/>
        </w:rPr>
        <w:t>76</w:t>
      </w:r>
      <w:r w:rsidR="00216C00">
        <w:rPr>
          <w:rFonts w:asciiTheme="majorBidi" w:hAnsiTheme="majorBidi" w:cs="Simplified Arabic" w:hint="cs"/>
          <w:b/>
          <w:bCs/>
          <w:color w:val="0D0D0D" w:themeColor="text1" w:themeTint="F2"/>
          <w:sz w:val="28"/>
          <w:szCs w:val="28"/>
          <w:vertAlign w:val="superscript"/>
          <w:rtl/>
        </w:rPr>
        <w:t>)</w:t>
      </w:r>
      <w:r w:rsidR="00216C00">
        <w:rPr>
          <w:rFonts w:asciiTheme="majorBidi" w:hAnsiTheme="majorBidi" w:cs="Simplified Arabic" w:hint="cs"/>
          <w:b/>
          <w:bCs/>
          <w:color w:val="0D0D0D" w:themeColor="text1" w:themeTint="F2"/>
          <w:sz w:val="28"/>
          <w:szCs w:val="28"/>
          <w:rtl/>
        </w:rPr>
        <w:t>.</w:t>
      </w:r>
    </w:p>
    <w:p w:rsid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lastRenderedPageBreak/>
        <w:t xml:space="preserve">في ضوء ماتقدم فيما يخص </w:t>
      </w:r>
      <w:r w:rsidRPr="00696004">
        <w:rPr>
          <w:rFonts w:asciiTheme="majorBidi" w:hAnsiTheme="majorBidi" w:cs="Simplified Arabic"/>
          <w:color w:val="0D0D0D" w:themeColor="text1" w:themeTint="F2"/>
          <w:sz w:val="28"/>
          <w:szCs w:val="28"/>
          <w:rtl/>
        </w:rPr>
        <w:t>الفرص والكوابح في العلاقات العراقية –ال</w:t>
      </w:r>
      <w:r w:rsidRPr="00696004">
        <w:rPr>
          <w:rFonts w:asciiTheme="majorBidi" w:hAnsiTheme="majorBidi" w:cs="Simplified Arabic" w:hint="cs"/>
          <w:color w:val="0D0D0D" w:themeColor="text1" w:themeTint="F2"/>
          <w:sz w:val="28"/>
          <w:szCs w:val="28"/>
          <w:rtl/>
        </w:rPr>
        <w:t>أ</w:t>
      </w:r>
      <w:r w:rsidRPr="00696004">
        <w:rPr>
          <w:rFonts w:asciiTheme="majorBidi" w:hAnsiTheme="majorBidi" w:cs="Simplified Arabic"/>
          <w:color w:val="0D0D0D" w:themeColor="text1" w:themeTint="F2"/>
          <w:sz w:val="28"/>
          <w:szCs w:val="28"/>
          <w:rtl/>
        </w:rPr>
        <w:t>مريكية في ضوء تقارير منظمة صندوق السلام</w:t>
      </w:r>
      <w:r w:rsidRPr="00696004">
        <w:rPr>
          <w:rFonts w:asciiTheme="majorBidi" w:hAnsiTheme="majorBidi" w:cs="Simplified Arabic" w:hint="cs"/>
          <w:color w:val="0D0D0D" w:themeColor="text1" w:themeTint="F2"/>
          <w:sz w:val="28"/>
          <w:szCs w:val="28"/>
          <w:rtl/>
        </w:rPr>
        <w:t>، يمكننا إيراد الآتي :</w:t>
      </w:r>
    </w:p>
    <w:p w:rsidR="00696004" w:rsidRP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 xml:space="preserve">1.الفقرة الأولى ، التي تخص الفرص في العلاقات العراقية </w:t>
      </w:r>
      <w:r w:rsidRPr="00696004">
        <w:rPr>
          <w:rFonts w:asciiTheme="majorBidi" w:hAnsiTheme="majorBidi" w:cs="Simplified Arabic"/>
          <w:color w:val="0D0D0D" w:themeColor="text1" w:themeTint="F2"/>
          <w:sz w:val="28"/>
          <w:szCs w:val="28"/>
          <w:rtl/>
        </w:rPr>
        <w:t>–</w:t>
      </w:r>
      <w:r w:rsidRPr="00696004">
        <w:rPr>
          <w:rFonts w:asciiTheme="majorBidi" w:hAnsiTheme="majorBidi" w:cs="Simplified Arabic" w:hint="cs"/>
          <w:color w:val="0D0D0D" w:themeColor="text1" w:themeTint="F2"/>
          <w:sz w:val="28"/>
          <w:szCs w:val="28"/>
          <w:rtl/>
        </w:rPr>
        <w:t>الأمريكية ،نجد أن في تقرير المنظمة  لعام 2020، والتي كان من أهم مخرجاتها</w:t>
      </w:r>
      <w:r w:rsidR="00216C00">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التوجهات الأمريكية تجاه العراق في عام 2021، نتيجة ماتضمنه التقرير الصادر من المنظمة في عام 2020 من أمور إيجابية تنسجم مع التوجهات الأمريكية بحسب المركز، ومصاديق ذلك عدد الاتفاقيات والزيارات المتكررة بين مسؤولي البلدين ، ومنها تكرار زيارة رئيس الوز</w:t>
      </w:r>
      <w:r w:rsidR="00360E17">
        <w:rPr>
          <w:rFonts w:asciiTheme="majorBidi" w:hAnsiTheme="majorBidi" w:cs="Simplified Arabic" w:hint="cs"/>
          <w:color w:val="0D0D0D" w:themeColor="text1" w:themeTint="F2"/>
          <w:sz w:val="28"/>
          <w:szCs w:val="28"/>
          <w:rtl/>
        </w:rPr>
        <w:t>را</w:t>
      </w:r>
      <w:r w:rsidRPr="00696004">
        <w:rPr>
          <w:rFonts w:asciiTheme="majorBidi" w:hAnsiTheme="majorBidi" w:cs="Simplified Arabic" w:hint="cs"/>
          <w:color w:val="0D0D0D" w:themeColor="text1" w:themeTint="F2"/>
          <w:sz w:val="28"/>
          <w:szCs w:val="28"/>
          <w:rtl/>
        </w:rPr>
        <w:t>ء مصطفى الكاظمي عدة مرات للعاصمة واشنطن ولقائه الرئيس الأمريكي .</w:t>
      </w:r>
    </w:p>
    <w:p w:rsidR="00696004" w:rsidRDefault="00696004" w:rsidP="00696004">
      <w:pPr>
        <w:jc w:val="both"/>
        <w:rPr>
          <w:rFonts w:asciiTheme="majorBidi" w:hAnsiTheme="majorBidi" w:cs="Simplified Arabic"/>
          <w:color w:val="0D0D0D" w:themeColor="text1" w:themeTint="F2"/>
          <w:sz w:val="28"/>
          <w:szCs w:val="28"/>
          <w:rtl/>
        </w:rPr>
      </w:pPr>
      <w:r w:rsidRPr="00696004">
        <w:rPr>
          <w:rFonts w:asciiTheme="majorBidi" w:hAnsiTheme="majorBidi" w:cs="Simplified Arabic" w:hint="cs"/>
          <w:color w:val="0D0D0D" w:themeColor="text1" w:themeTint="F2"/>
          <w:sz w:val="28"/>
          <w:szCs w:val="28"/>
          <w:rtl/>
        </w:rPr>
        <w:t>2.أما الآخر ماتضمنه التقرير في عام 2022،</w:t>
      </w:r>
      <w:r w:rsidR="00216C00">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والذي انتقد فيه بعض الأمور التي تخص غياب ما أسماه التمثيل العادل للشعب العراقي من خلال عدد وفعالية منظمات المجتمع المدني في العراق، وفق مامعتمد في العالم. ولغاية الآن لم يعلن من القنوات الرسمية أو الغير الرسمية في الولايات المتحدة الأمريكية،</w:t>
      </w:r>
      <w:r w:rsidR="00216C00">
        <w:rPr>
          <w:rFonts w:asciiTheme="majorBidi" w:hAnsiTheme="majorBidi" w:cs="Simplified Arabic" w:hint="cs"/>
          <w:color w:val="0D0D0D" w:themeColor="text1" w:themeTint="F2"/>
          <w:sz w:val="28"/>
          <w:szCs w:val="28"/>
          <w:rtl/>
        </w:rPr>
        <w:t xml:space="preserve"> </w:t>
      </w:r>
      <w:r w:rsidRPr="00696004">
        <w:rPr>
          <w:rFonts w:asciiTheme="majorBidi" w:hAnsiTheme="majorBidi" w:cs="Simplified Arabic" w:hint="cs"/>
          <w:color w:val="0D0D0D" w:themeColor="text1" w:themeTint="F2"/>
          <w:sz w:val="28"/>
          <w:szCs w:val="28"/>
          <w:rtl/>
        </w:rPr>
        <w:t>ماينسجم من موقف تجاه العراق وفق تقارير منظمة صندوق السلام (</w:t>
      </w:r>
      <w:r w:rsidRPr="00696004">
        <w:rPr>
          <w:rFonts w:asciiTheme="majorBidi" w:hAnsiTheme="majorBidi" w:cs="Simplified Arabic"/>
          <w:color w:val="0D0D0D" w:themeColor="text1" w:themeTint="F2"/>
          <w:sz w:val="28"/>
          <w:szCs w:val="28"/>
        </w:rPr>
        <w:t>IRAQ’S IMPROVING TRAJECTORY</w:t>
      </w:r>
      <w:r w:rsidRPr="00696004">
        <w:rPr>
          <w:rFonts w:asciiTheme="majorBidi" w:hAnsiTheme="majorBidi" w:cs="Simplified Arabic"/>
          <w:color w:val="0D0D0D" w:themeColor="text1" w:themeTint="F2"/>
          <w:sz w:val="28"/>
          <w:szCs w:val="28"/>
          <w:rtl/>
        </w:rPr>
        <w:t>)</w:t>
      </w:r>
      <w:r w:rsidRPr="00696004">
        <w:rPr>
          <w:rFonts w:asciiTheme="majorBidi" w:hAnsiTheme="majorBidi" w:cs="Simplified Arabic" w:hint="cs"/>
          <w:color w:val="0D0D0D" w:themeColor="text1" w:themeTint="F2"/>
          <w:sz w:val="28"/>
          <w:szCs w:val="28"/>
          <w:rtl/>
        </w:rPr>
        <w:t>،وهذا الأمر له مدلولاته حول المنظمة، بمعنى أن الولايات المتحدة الأمريكية ليس بالضرورة أن تتبع تقارير مؤسسات ومنظمات التفكير الاستراتيجية وإنما هي تختار وتنتخب من هذه الاستشارات بما يتماهى مع المصالح الأمريكية الآنية والمستقبلية.</w:t>
      </w:r>
    </w:p>
    <w:p w:rsidR="00216C00" w:rsidRDefault="00216C00" w:rsidP="00696004">
      <w:pPr>
        <w:jc w:val="both"/>
        <w:rPr>
          <w:rFonts w:asciiTheme="majorBidi" w:hAnsiTheme="majorBidi" w:cs="Simplified Arabic"/>
          <w:color w:val="0D0D0D" w:themeColor="text1" w:themeTint="F2"/>
          <w:sz w:val="28"/>
          <w:szCs w:val="28"/>
          <w:rtl/>
        </w:rPr>
      </w:pPr>
    </w:p>
    <w:p w:rsidR="00216C00" w:rsidRDefault="00216C00" w:rsidP="00696004">
      <w:pPr>
        <w:jc w:val="both"/>
        <w:rPr>
          <w:rFonts w:asciiTheme="majorBidi" w:hAnsiTheme="majorBidi" w:cs="Simplified Arabic"/>
          <w:color w:val="0D0D0D" w:themeColor="text1" w:themeTint="F2"/>
          <w:sz w:val="28"/>
          <w:szCs w:val="28"/>
          <w:rtl/>
        </w:rPr>
      </w:pPr>
    </w:p>
    <w:p w:rsidR="00216C00" w:rsidRDefault="00216C00" w:rsidP="00696004">
      <w:pPr>
        <w:jc w:val="both"/>
        <w:rPr>
          <w:rFonts w:asciiTheme="majorBidi" w:hAnsiTheme="majorBidi" w:cs="Simplified Arabic"/>
          <w:color w:val="0D0D0D" w:themeColor="text1" w:themeTint="F2"/>
          <w:sz w:val="28"/>
          <w:szCs w:val="28"/>
          <w:rtl/>
        </w:rPr>
      </w:pPr>
    </w:p>
    <w:p w:rsidR="00216C00" w:rsidRDefault="00216C00" w:rsidP="00696004">
      <w:pPr>
        <w:jc w:val="both"/>
        <w:rPr>
          <w:rFonts w:asciiTheme="majorBidi" w:hAnsiTheme="majorBidi" w:cs="Simplified Arabic"/>
          <w:color w:val="0D0D0D" w:themeColor="text1" w:themeTint="F2"/>
          <w:sz w:val="28"/>
          <w:szCs w:val="28"/>
          <w:rtl/>
        </w:rPr>
      </w:pPr>
    </w:p>
    <w:p w:rsidR="00216C00" w:rsidRPr="00696004" w:rsidRDefault="00216C00" w:rsidP="00696004">
      <w:pPr>
        <w:jc w:val="both"/>
        <w:rPr>
          <w:rFonts w:asciiTheme="majorBidi" w:hAnsiTheme="majorBidi" w:cs="Simplified Arabic"/>
          <w:color w:val="0D0D0D" w:themeColor="text1" w:themeTint="F2"/>
          <w:sz w:val="28"/>
          <w:szCs w:val="28"/>
          <w:rtl/>
        </w:rPr>
      </w:pPr>
    </w:p>
    <w:p w:rsidR="00696004" w:rsidRDefault="00696004" w:rsidP="00696004">
      <w:pPr>
        <w:spacing w:line="276" w:lineRule="auto"/>
        <w:jc w:val="both"/>
        <w:rPr>
          <w:rFonts w:asciiTheme="majorBidi" w:hAnsiTheme="majorBidi" w:cstheme="majorBidi"/>
          <w:color w:val="0D0D0D" w:themeColor="text1" w:themeTint="F2"/>
          <w:sz w:val="29"/>
          <w:szCs w:val="29"/>
          <w:rtl/>
        </w:rPr>
      </w:pPr>
    </w:p>
    <w:p w:rsidR="00696004" w:rsidRDefault="00696004" w:rsidP="00696004">
      <w:pPr>
        <w:spacing w:line="276" w:lineRule="auto"/>
        <w:jc w:val="both"/>
        <w:rPr>
          <w:rFonts w:asciiTheme="majorBidi" w:hAnsiTheme="majorBidi" w:cstheme="majorBidi"/>
          <w:color w:val="0D0D0D" w:themeColor="text1" w:themeTint="F2"/>
          <w:sz w:val="29"/>
          <w:szCs w:val="29"/>
          <w:rtl/>
        </w:rPr>
      </w:pPr>
    </w:p>
    <w:p w:rsidR="00696004" w:rsidRPr="002D151C" w:rsidRDefault="00696004" w:rsidP="00696004">
      <w:pPr>
        <w:spacing w:line="276" w:lineRule="auto"/>
        <w:jc w:val="both"/>
        <w:rPr>
          <w:rFonts w:asciiTheme="majorBidi" w:hAnsiTheme="majorBidi" w:cstheme="majorBidi"/>
          <w:color w:val="0D0D0D" w:themeColor="text1" w:themeTint="F2"/>
          <w:sz w:val="29"/>
          <w:szCs w:val="29"/>
          <w:rtl/>
        </w:rPr>
      </w:pPr>
    </w:p>
    <w:p w:rsidR="00216C00" w:rsidRDefault="00216C00" w:rsidP="00696004">
      <w:pPr>
        <w:jc w:val="both"/>
        <w:rPr>
          <w:rFonts w:asciiTheme="majorBidi" w:hAnsiTheme="majorBidi" w:cs="Simplified Arabic"/>
          <w:b/>
          <w:bCs/>
          <w:color w:val="0D0D0D" w:themeColor="text1" w:themeTint="F2"/>
          <w:sz w:val="28"/>
          <w:szCs w:val="28"/>
          <w:u w:val="single"/>
          <w:rtl/>
        </w:rPr>
      </w:pPr>
    </w:p>
    <w:p w:rsidR="008A186A" w:rsidRDefault="008A186A" w:rsidP="00216C00">
      <w:pPr>
        <w:jc w:val="both"/>
        <w:rPr>
          <w:rFonts w:asciiTheme="majorBidi" w:hAnsiTheme="majorBidi" w:cs="Simplified Arabic"/>
          <w:b/>
          <w:bCs/>
          <w:color w:val="0D0D0D" w:themeColor="text1" w:themeTint="F2"/>
          <w:sz w:val="32"/>
          <w:szCs w:val="32"/>
          <w:rtl/>
        </w:rPr>
      </w:pPr>
    </w:p>
    <w:p w:rsidR="00696004" w:rsidRPr="00216C00" w:rsidRDefault="00696004" w:rsidP="00216C00">
      <w:pPr>
        <w:jc w:val="both"/>
        <w:rPr>
          <w:rFonts w:asciiTheme="majorBidi" w:hAnsiTheme="majorBidi" w:cs="Simplified Arabic"/>
          <w:b/>
          <w:bCs/>
          <w:color w:val="0D0D0D" w:themeColor="text1" w:themeTint="F2"/>
          <w:sz w:val="32"/>
          <w:szCs w:val="32"/>
          <w:rtl/>
        </w:rPr>
      </w:pPr>
      <w:r w:rsidRPr="00216C00">
        <w:rPr>
          <w:rFonts w:asciiTheme="majorBidi" w:hAnsiTheme="majorBidi" w:cs="Simplified Arabic" w:hint="cs"/>
          <w:b/>
          <w:bCs/>
          <w:color w:val="0D0D0D" w:themeColor="text1" w:themeTint="F2"/>
          <w:sz w:val="32"/>
          <w:szCs w:val="32"/>
          <w:rtl/>
        </w:rPr>
        <w:lastRenderedPageBreak/>
        <w:t xml:space="preserve">الخاتمة </w:t>
      </w:r>
    </w:p>
    <w:p w:rsidR="00696004" w:rsidRDefault="002E0B6D" w:rsidP="00216C00">
      <w:pPr>
        <w:ind w:firstLine="736"/>
        <w:jc w:val="both"/>
        <w:rPr>
          <w:rFonts w:asciiTheme="majorBidi" w:hAnsiTheme="majorBidi" w:cs="Simplified Arabic"/>
          <w:color w:val="0D0D0D" w:themeColor="text1" w:themeTint="F2"/>
          <w:sz w:val="28"/>
          <w:szCs w:val="28"/>
          <w:rtl/>
        </w:rPr>
      </w:pPr>
      <w:r>
        <w:rPr>
          <w:rFonts w:asciiTheme="majorBidi" w:hAnsiTheme="majorBidi" w:cs="Simplified Arabic" w:hint="cs"/>
          <w:color w:val="0D0D0D" w:themeColor="text1" w:themeTint="F2"/>
          <w:sz w:val="28"/>
          <w:szCs w:val="28"/>
          <w:rtl/>
        </w:rPr>
        <w:t xml:space="preserve">لمؤسسات ومنظمات </w:t>
      </w:r>
      <w:r w:rsidR="00696004" w:rsidRPr="00696004">
        <w:rPr>
          <w:rFonts w:asciiTheme="majorBidi" w:hAnsiTheme="majorBidi" w:cs="Simplified Arabic" w:hint="cs"/>
          <w:color w:val="0D0D0D" w:themeColor="text1" w:themeTint="F2"/>
          <w:sz w:val="28"/>
          <w:szCs w:val="28"/>
          <w:rtl/>
        </w:rPr>
        <w:t>التفكير الاستراتيجية في الولايات المتحدة دور كبير ومهم في رسم الأبعاد الاستراتيجية لذلك البلد كون البناء الاستراتيجي الذي يعتمد على المؤسساتية بعيداً عن الشخصنة في إدارة الدولة ومواردها، لذلك شجعت الولايات المتحدة الأمريكية على تأسيس وتنوع أدوار ومهام مؤسسات ومنظمات ومراكز التفكير الاستراتيجية لما لها من قدرة كبيرة على تقديم الاستشارات والبرامج لصانع القرار الأمريكي والمقصود المؤسسات والوزارات محل التأثير والتأثر.</w:t>
      </w:r>
      <w:r w:rsidR="00216C00">
        <w:rPr>
          <w:rFonts w:asciiTheme="majorBidi" w:hAnsiTheme="majorBidi" w:cs="Simplified Arabic" w:hint="cs"/>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rtl/>
        </w:rPr>
        <w:t xml:space="preserve">مركز صندوق السلام الأمريكي </w:t>
      </w:r>
      <w:r w:rsidR="00696004" w:rsidRPr="00696004">
        <w:rPr>
          <w:rFonts w:asciiTheme="majorBidi" w:hAnsiTheme="majorBidi" w:cs="Simplified Arabic" w:hint="cs"/>
          <w:b/>
          <w:bCs/>
          <w:color w:val="0D0D0D" w:themeColor="text1" w:themeTint="F2"/>
          <w:sz w:val="28"/>
          <w:szCs w:val="28"/>
          <w:rtl/>
        </w:rPr>
        <w:t>(</w:t>
      </w:r>
      <w:r w:rsidR="00696004" w:rsidRPr="00696004">
        <w:rPr>
          <w:rFonts w:asciiTheme="majorBidi" w:hAnsiTheme="majorBidi" w:cs="Simplified Arabic"/>
          <w:b/>
          <w:bCs/>
          <w:color w:val="0D0D0D" w:themeColor="text1" w:themeTint="F2"/>
          <w:sz w:val="28"/>
          <w:szCs w:val="28"/>
        </w:rPr>
        <w:t>Fund For Peace</w:t>
      </w:r>
      <w:r w:rsidR="00696004" w:rsidRPr="00696004">
        <w:rPr>
          <w:rFonts w:asciiTheme="majorBidi" w:hAnsiTheme="majorBidi" w:cs="Simplified Arabic" w:hint="cs"/>
          <w:b/>
          <w:bCs/>
          <w:color w:val="0D0D0D" w:themeColor="text1" w:themeTint="F2"/>
          <w:sz w:val="28"/>
          <w:szCs w:val="28"/>
          <w:rtl/>
        </w:rPr>
        <w:t>)</w:t>
      </w:r>
      <w:r w:rsidR="00696004" w:rsidRPr="00696004">
        <w:rPr>
          <w:rFonts w:asciiTheme="majorBidi" w:hAnsiTheme="majorBidi" w:cs="Simplified Arabic" w:hint="cs"/>
          <w:color w:val="0D0D0D" w:themeColor="text1" w:themeTint="F2"/>
          <w:sz w:val="28"/>
          <w:szCs w:val="28"/>
          <w:rtl/>
        </w:rPr>
        <w:t xml:space="preserve"> استطاع ابتكار جملة من الأمور ولعل أهمها تحديد مؤشر مهم وضروري لهشاشة الدول في العالم وفق مقياس من 11 معيار،</w:t>
      </w:r>
      <w:r w:rsidR="00360E17">
        <w:rPr>
          <w:rFonts w:asciiTheme="majorBidi" w:hAnsiTheme="majorBidi" w:cs="Simplified Arabic" w:hint="cs"/>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rtl/>
        </w:rPr>
        <w:t>وتبعاً لأهمية هذا الابتكار فقد عرضت عدد كبير ناهز (58) من المؤسسات والوزارات داخل وخارج الولايات المتحدة الأمريكية،</w:t>
      </w:r>
      <w:r w:rsidR="00216C00">
        <w:rPr>
          <w:rFonts w:asciiTheme="majorBidi" w:hAnsiTheme="majorBidi" w:cs="Simplified Arabic" w:hint="cs"/>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rtl/>
        </w:rPr>
        <w:t>رغبتها في إيجاد تعاون وشراكة مع المنظمة آنفة الذكر، وتبعاً لذلك فقد تم تأشير تأثير هذه المنظمة وازدياد الأدوار التي تقوم بها وتنعكس على بعض ما تقرره الإدارة الأمريكية خصوصا في مجال العلاقات الدولية بين الأخيرة ودول العالم.</w:t>
      </w:r>
      <w:r w:rsidR="00216C00">
        <w:rPr>
          <w:rFonts w:asciiTheme="majorBidi" w:hAnsiTheme="majorBidi" w:cs="Simplified Arabic" w:hint="cs"/>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rtl/>
        </w:rPr>
        <w:t xml:space="preserve">العراق ليس حالة خاصة وإنما هو من البلدان التي دائما تضمن عندما تعلن الولايات المتحدة الأمريكية </w:t>
      </w:r>
      <w:r w:rsidR="00216C00" w:rsidRPr="00696004">
        <w:rPr>
          <w:rFonts w:asciiTheme="majorBidi" w:hAnsiTheme="majorBidi" w:cs="Simplified Arabic" w:hint="cs"/>
          <w:color w:val="0D0D0D" w:themeColor="text1" w:themeTint="F2"/>
          <w:sz w:val="28"/>
          <w:szCs w:val="28"/>
          <w:rtl/>
        </w:rPr>
        <w:t>استراتيجيته</w:t>
      </w:r>
      <w:r w:rsidR="00216C00" w:rsidRPr="00696004">
        <w:rPr>
          <w:rFonts w:asciiTheme="majorBidi" w:hAnsiTheme="majorBidi" w:cs="Simplified Arabic" w:hint="eastAsia"/>
          <w:color w:val="0D0D0D" w:themeColor="text1" w:themeTint="F2"/>
          <w:sz w:val="28"/>
          <w:szCs w:val="28"/>
          <w:rtl/>
        </w:rPr>
        <w:t>ا</w:t>
      </w:r>
      <w:r w:rsidR="00696004" w:rsidRPr="00696004">
        <w:rPr>
          <w:rFonts w:asciiTheme="majorBidi" w:hAnsiTheme="majorBidi" w:cs="Simplified Arabic" w:hint="cs"/>
          <w:color w:val="0D0D0D" w:themeColor="text1" w:themeTint="F2"/>
          <w:sz w:val="28"/>
          <w:szCs w:val="28"/>
          <w:rtl/>
        </w:rPr>
        <w:t xml:space="preserve"> تجاه منطقة الشرق الأوسط، لذلك فقد اهتمت منظمة صندوق السلام الأمريكية بالعراق وكان من خلال بيانات رقمية أو مقالات علمية لباحثي المنظمة تتضمن توصيات واستشارات للحكومة الأمريكية، تم الإشارة إليه في البحث على انه استجاب</w:t>
      </w:r>
      <w:r w:rsidR="00216C00">
        <w:rPr>
          <w:rFonts w:asciiTheme="majorBidi" w:hAnsiTheme="majorBidi" w:cs="Simplified Arabic" w:hint="cs"/>
          <w:color w:val="0D0D0D" w:themeColor="text1" w:themeTint="F2"/>
          <w:sz w:val="28"/>
          <w:szCs w:val="28"/>
          <w:rtl/>
        </w:rPr>
        <w:t>ة</w:t>
      </w:r>
      <w:r w:rsidR="00696004" w:rsidRPr="00696004">
        <w:rPr>
          <w:rFonts w:asciiTheme="majorBidi" w:hAnsiTheme="majorBidi" w:cs="Simplified Arabic" w:hint="cs"/>
          <w:color w:val="0D0D0D" w:themeColor="text1" w:themeTint="F2"/>
          <w:sz w:val="28"/>
          <w:szCs w:val="28"/>
          <w:rtl/>
        </w:rPr>
        <w:t xml:space="preserve"> أمريكية لمقترحات وتوصيات المنظمة تجاه العراق.</w:t>
      </w:r>
      <w:r w:rsidR="00216C00">
        <w:rPr>
          <w:rFonts w:asciiTheme="majorBidi" w:hAnsiTheme="majorBidi" w:cs="Simplified Arabic" w:hint="cs"/>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rtl/>
        </w:rPr>
        <w:t>وبالتالي فقد تم إثبات بما لا</w:t>
      </w:r>
      <w:r>
        <w:rPr>
          <w:rFonts w:asciiTheme="majorBidi" w:hAnsiTheme="majorBidi" w:cs="Simplified Arabic" w:hint="cs"/>
          <w:color w:val="0D0D0D" w:themeColor="text1" w:themeTint="F2"/>
          <w:sz w:val="28"/>
          <w:szCs w:val="28"/>
          <w:rtl/>
        </w:rPr>
        <w:t xml:space="preserve"> </w:t>
      </w:r>
      <w:r w:rsidR="00696004" w:rsidRPr="00696004">
        <w:rPr>
          <w:rFonts w:asciiTheme="majorBidi" w:hAnsiTheme="majorBidi" w:cs="Simplified Arabic" w:hint="cs"/>
          <w:color w:val="0D0D0D" w:themeColor="text1" w:themeTint="F2"/>
          <w:sz w:val="28"/>
          <w:szCs w:val="28"/>
          <w:rtl/>
        </w:rPr>
        <w:t>يدعو للشك تأثير تلك المنظمات والمؤسسات على صانع القرار الأمريكي وتأثره بها بحسب المصلحة الأمريكية وما يرتب عليه من خطوات وقرارات .</w:t>
      </w:r>
    </w:p>
    <w:p w:rsidR="00216C00" w:rsidRDefault="00216C00" w:rsidP="00216C00">
      <w:pPr>
        <w:ind w:firstLine="736"/>
        <w:jc w:val="both"/>
        <w:rPr>
          <w:rFonts w:asciiTheme="majorBidi" w:hAnsiTheme="majorBidi" w:cs="Simplified Arabic"/>
          <w:color w:val="0D0D0D" w:themeColor="text1" w:themeTint="F2"/>
          <w:sz w:val="28"/>
          <w:szCs w:val="28"/>
          <w:rtl/>
        </w:rPr>
      </w:pPr>
    </w:p>
    <w:p w:rsidR="00216C00" w:rsidRDefault="00216C00" w:rsidP="00216C00">
      <w:pPr>
        <w:ind w:firstLine="736"/>
        <w:jc w:val="both"/>
        <w:rPr>
          <w:rFonts w:asciiTheme="majorBidi" w:hAnsiTheme="majorBidi" w:cs="Simplified Arabic"/>
          <w:color w:val="0D0D0D" w:themeColor="text1" w:themeTint="F2"/>
          <w:sz w:val="28"/>
          <w:szCs w:val="28"/>
          <w:rtl/>
        </w:rPr>
      </w:pPr>
    </w:p>
    <w:p w:rsidR="00216C00" w:rsidRDefault="00216C00" w:rsidP="00216C00">
      <w:pPr>
        <w:ind w:firstLine="736"/>
        <w:jc w:val="both"/>
        <w:rPr>
          <w:rFonts w:asciiTheme="majorBidi" w:hAnsiTheme="majorBidi" w:cs="Simplified Arabic"/>
          <w:color w:val="0D0D0D" w:themeColor="text1" w:themeTint="F2"/>
          <w:sz w:val="28"/>
          <w:szCs w:val="28"/>
          <w:rtl/>
        </w:rPr>
      </w:pPr>
    </w:p>
    <w:p w:rsidR="00216C00" w:rsidRDefault="00216C00" w:rsidP="00216C00">
      <w:pPr>
        <w:ind w:firstLine="736"/>
        <w:jc w:val="both"/>
        <w:rPr>
          <w:rFonts w:asciiTheme="majorBidi" w:hAnsiTheme="majorBidi" w:cs="Simplified Arabic"/>
          <w:color w:val="0D0D0D" w:themeColor="text1" w:themeTint="F2"/>
          <w:sz w:val="28"/>
          <w:szCs w:val="28"/>
          <w:rtl/>
        </w:rPr>
      </w:pPr>
    </w:p>
    <w:p w:rsidR="00216C00" w:rsidRDefault="00216C00" w:rsidP="00216C00">
      <w:pPr>
        <w:ind w:firstLine="736"/>
        <w:jc w:val="both"/>
        <w:rPr>
          <w:rFonts w:asciiTheme="majorBidi" w:hAnsiTheme="majorBidi" w:cs="Simplified Arabic"/>
          <w:color w:val="0D0D0D" w:themeColor="text1" w:themeTint="F2"/>
          <w:sz w:val="28"/>
          <w:szCs w:val="28"/>
          <w:rtl/>
        </w:rPr>
      </w:pPr>
    </w:p>
    <w:p w:rsidR="00216C00" w:rsidRDefault="00216C00" w:rsidP="00216C00">
      <w:pPr>
        <w:ind w:firstLine="736"/>
        <w:jc w:val="both"/>
        <w:rPr>
          <w:rFonts w:asciiTheme="majorBidi" w:hAnsiTheme="majorBidi" w:cs="Simplified Arabic"/>
          <w:color w:val="0D0D0D" w:themeColor="text1" w:themeTint="F2"/>
          <w:sz w:val="28"/>
          <w:szCs w:val="28"/>
          <w:rtl/>
        </w:rPr>
      </w:pPr>
    </w:p>
    <w:p w:rsidR="002E0B6D" w:rsidRDefault="002E0B6D" w:rsidP="00216C00">
      <w:pPr>
        <w:ind w:firstLine="16"/>
        <w:jc w:val="both"/>
        <w:rPr>
          <w:rFonts w:asciiTheme="majorBidi" w:hAnsiTheme="majorBidi" w:cs="Simplified Arabic"/>
          <w:b/>
          <w:bCs/>
          <w:color w:val="0D0D0D" w:themeColor="text1" w:themeTint="F2"/>
          <w:sz w:val="32"/>
          <w:szCs w:val="32"/>
          <w:rtl/>
        </w:rPr>
      </w:pPr>
    </w:p>
    <w:p w:rsidR="00216C00" w:rsidRPr="00216C00" w:rsidRDefault="00216C00" w:rsidP="00216C00">
      <w:pPr>
        <w:ind w:firstLine="16"/>
        <w:jc w:val="both"/>
        <w:rPr>
          <w:rFonts w:asciiTheme="majorBidi" w:hAnsiTheme="majorBidi" w:cs="Simplified Arabic"/>
          <w:b/>
          <w:bCs/>
          <w:color w:val="0D0D0D" w:themeColor="text1" w:themeTint="F2"/>
          <w:sz w:val="32"/>
          <w:szCs w:val="32"/>
          <w:rtl/>
        </w:rPr>
      </w:pPr>
      <w:r w:rsidRPr="00216C00">
        <w:rPr>
          <w:rFonts w:asciiTheme="majorBidi" w:hAnsiTheme="majorBidi" w:cs="Simplified Arabic" w:hint="cs"/>
          <w:b/>
          <w:bCs/>
          <w:color w:val="0D0D0D" w:themeColor="text1" w:themeTint="F2"/>
          <w:sz w:val="32"/>
          <w:szCs w:val="32"/>
          <w:rtl/>
        </w:rPr>
        <w:lastRenderedPageBreak/>
        <w:t>الهوامش</w:t>
      </w:r>
    </w:p>
    <w:p w:rsidR="00216C00" w:rsidRPr="00216C00" w:rsidRDefault="00C31796" w:rsidP="00F32F88">
      <w:pPr>
        <w:pStyle w:val="a7"/>
        <w:spacing w:line="400" w:lineRule="exact"/>
        <w:jc w:val="both"/>
        <w:rPr>
          <w:rFonts w:asciiTheme="majorBidi" w:hAnsiTheme="majorBidi" w:cs="Simplified Arabic"/>
          <w:b/>
          <w:bCs/>
          <w:sz w:val="24"/>
          <w:szCs w:val="24"/>
          <w:rtl/>
        </w:rPr>
      </w:pPr>
      <w:r>
        <w:rPr>
          <w:rFonts w:asciiTheme="majorBidi" w:hAnsiTheme="majorBidi" w:cs="Simplified Arabic" w:hint="cs"/>
          <w:b/>
          <w:bCs/>
          <w:sz w:val="24"/>
          <w:szCs w:val="24"/>
          <w:rtl/>
        </w:rPr>
        <w:t>(1)</w:t>
      </w:r>
      <w:r w:rsidR="002E0B6D">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عمر فلاق،</w:t>
      </w:r>
      <w:r w:rsidR="00216C00">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قراءة حول واقع مراكز الفكر في العالم،</w:t>
      </w:r>
      <w:r w:rsidR="00216C00" w:rsidRPr="00216C00">
        <w:rPr>
          <w:rFonts w:cs="Simplified Arabic"/>
          <w:sz w:val="24"/>
          <w:szCs w:val="24"/>
          <w:rtl/>
        </w:rPr>
        <w:t xml:space="preserve"> </w:t>
      </w:r>
      <w:r w:rsidR="00216C00" w:rsidRPr="00216C00">
        <w:rPr>
          <w:rFonts w:asciiTheme="majorBidi" w:hAnsiTheme="majorBidi" w:cs="Simplified Arabic"/>
          <w:b/>
          <w:bCs/>
          <w:sz w:val="24"/>
          <w:szCs w:val="24"/>
          <w:rtl/>
        </w:rPr>
        <w:t>مجلة جيل الدراسات السياسية والعلاقات الدولية</w:t>
      </w:r>
      <w:r w:rsidR="00216C00" w:rsidRPr="00216C00">
        <w:rPr>
          <w:rFonts w:asciiTheme="majorBidi" w:hAnsiTheme="majorBidi" w:cs="Simplified Arabic" w:hint="cs"/>
          <w:b/>
          <w:bCs/>
          <w:sz w:val="24"/>
          <w:szCs w:val="24"/>
          <w:rtl/>
        </w:rPr>
        <w:t>،</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العدد:31،</w:t>
      </w:r>
      <w:r w:rsidR="00F32F8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إصدارات مركز جيل للبحث العلمي،</w:t>
      </w:r>
      <w:r w:rsidR="00216C00" w:rsidRPr="00216C00">
        <w:rPr>
          <w:rFonts w:cs="Simplified Arabic"/>
          <w:sz w:val="24"/>
          <w:szCs w:val="24"/>
          <w:rtl/>
        </w:rPr>
        <w:t xml:space="preserve"> </w:t>
      </w:r>
      <w:r w:rsidR="00216C00" w:rsidRPr="00216C00">
        <w:rPr>
          <w:rFonts w:asciiTheme="majorBidi" w:hAnsiTheme="majorBidi" w:cs="Simplified Arabic"/>
          <w:b/>
          <w:bCs/>
          <w:sz w:val="24"/>
          <w:szCs w:val="24"/>
          <w:rtl/>
        </w:rPr>
        <w:t xml:space="preserve">ولاية البليدة </w:t>
      </w:r>
      <w:r w:rsidR="00216C00" w:rsidRPr="00216C00">
        <w:rPr>
          <w:rFonts w:asciiTheme="majorBidi" w:hAnsiTheme="majorBidi" w:cs="Simplified Arabic" w:hint="cs"/>
          <w:b/>
          <w:bCs/>
          <w:sz w:val="24"/>
          <w:szCs w:val="24"/>
          <w:rtl/>
        </w:rPr>
        <w:t xml:space="preserve">(الجزائر) </w:t>
      </w:r>
      <w:r w:rsidR="00216C00" w:rsidRPr="00216C00">
        <w:rPr>
          <w:rFonts w:asciiTheme="majorBidi" w:hAnsiTheme="majorBidi" w:cs="Simplified Arabic" w:hint="eastAsia"/>
          <w:b/>
          <w:bCs/>
          <w:sz w:val="24"/>
          <w:szCs w:val="24"/>
          <w:rtl/>
        </w:rPr>
        <w:t>،</w:t>
      </w:r>
      <w:r w:rsidR="00216C00" w:rsidRPr="00216C00">
        <w:rPr>
          <w:rFonts w:asciiTheme="majorBidi" w:hAnsiTheme="majorBidi" w:cs="Simplified Arabic" w:hint="cs"/>
          <w:b/>
          <w:bCs/>
          <w:sz w:val="24"/>
          <w:szCs w:val="24"/>
          <w:rtl/>
        </w:rPr>
        <w:t>كانون الاول 2021،</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ص55.</w:t>
      </w:r>
    </w:p>
    <w:p w:rsidR="00216C00" w:rsidRPr="00216C00" w:rsidRDefault="000B4BCE" w:rsidP="00F32F88">
      <w:pPr>
        <w:pStyle w:val="a7"/>
        <w:spacing w:line="400" w:lineRule="exact"/>
        <w:jc w:val="both"/>
        <w:rPr>
          <w:rFonts w:asciiTheme="majorBidi" w:hAnsiTheme="majorBidi" w:cs="Simplified Arabic"/>
          <w:b/>
          <w:bCs/>
          <w:sz w:val="24"/>
          <w:szCs w:val="24"/>
          <w:rtl/>
        </w:rPr>
      </w:pPr>
      <w:r>
        <w:rPr>
          <w:rFonts w:asciiTheme="majorBidi" w:hAnsiTheme="majorBidi" w:cs="Simplified Arabic" w:hint="cs"/>
          <w:b/>
          <w:bCs/>
          <w:sz w:val="24"/>
          <w:szCs w:val="24"/>
          <w:rtl/>
        </w:rPr>
        <w:t>(2)</w:t>
      </w:r>
      <w:r w:rsidR="002E0B6D">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هبة محروس بكري،</w:t>
      </w:r>
      <w:r w:rsidR="00216C00" w:rsidRPr="00216C00">
        <w:rPr>
          <w:rFonts w:cs="Simplified Arabic"/>
          <w:sz w:val="24"/>
          <w:szCs w:val="24"/>
          <w:rtl/>
        </w:rPr>
        <w:t xml:space="preserve"> </w:t>
      </w:r>
      <w:r w:rsidR="00216C00" w:rsidRPr="00216C00">
        <w:rPr>
          <w:rFonts w:asciiTheme="majorBidi" w:hAnsiTheme="majorBidi" w:cs="Simplified Arabic"/>
          <w:b/>
          <w:bCs/>
          <w:sz w:val="24"/>
          <w:szCs w:val="24"/>
          <w:rtl/>
        </w:rPr>
        <w:t>دور مراكز الفكر في التخطيط الاستراتيجي بالتطبيق علي عدد من الدول العربية والأوروبية</w:t>
      </w:r>
      <w:r w:rsidR="00216C00" w:rsidRPr="00216C00">
        <w:rPr>
          <w:rFonts w:asciiTheme="majorBidi" w:hAnsiTheme="majorBidi" w:cs="Simplified Arabic" w:hint="cs"/>
          <w:b/>
          <w:bCs/>
          <w:sz w:val="24"/>
          <w:szCs w:val="24"/>
          <w:rtl/>
        </w:rPr>
        <w:t>،</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المركز العربي للبحوث ولدراسات،الجيزة،22 حزيران 2018،الرابط الالكتروني:</w:t>
      </w:r>
    </w:p>
    <w:p w:rsidR="00216C00" w:rsidRPr="00216C00" w:rsidRDefault="00C76773" w:rsidP="00F32F88">
      <w:pPr>
        <w:pStyle w:val="a7"/>
        <w:spacing w:line="400" w:lineRule="exact"/>
        <w:jc w:val="right"/>
        <w:rPr>
          <w:rFonts w:asciiTheme="majorBidi" w:hAnsiTheme="majorBidi" w:cs="Simplified Arabic"/>
          <w:b/>
          <w:bCs/>
          <w:sz w:val="24"/>
          <w:szCs w:val="24"/>
          <w:rtl/>
        </w:rPr>
      </w:pPr>
      <w:hyperlink r:id="rId7" w:history="1">
        <w:r w:rsidR="00216C00" w:rsidRPr="00216C00">
          <w:rPr>
            <w:rStyle w:val="Hyperlink"/>
            <w:rFonts w:asciiTheme="majorBidi" w:hAnsiTheme="majorBidi" w:cs="Simplified Arabic"/>
            <w:b/>
            <w:bCs/>
            <w:sz w:val="24"/>
            <w:szCs w:val="24"/>
          </w:rPr>
          <w:t>http://www.acrseg.org/40792</w:t>
        </w:r>
      </w:hyperlink>
    </w:p>
    <w:p w:rsidR="00216C00" w:rsidRPr="00216C00" w:rsidRDefault="000B4BCE" w:rsidP="00F32F88">
      <w:pPr>
        <w:pStyle w:val="a7"/>
        <w:spacing w:line="400" w:lineRule="exact"/>
        <w:jc w:val="both"/>
        <w:rPr>
          <w:rFonts w:asciiTheme="majorBidi" w:hAnsiTheme="majorBidi" w:cs="Simplified Arabic"/>
          <w:b/>
          <w:bCs/>
          <w:sz w:val="24"/>
          <w:szCs w:val="24"/>
        </w:rPr>
      </w:pPr>
      <w:r>
        <w:rPr>
          <w:rFonts w:asciiTheme="majorBidi" w:hAnsiTheme="majorBidi" w:cs="Simplified Arabic" w:hint="cs"/>
          <w:b/>
          <w:bCs/>
          <w:sz w:val="24"/>
          <w:szCs w:val="24"/>
          <w:rtl/>
        </w:rPr>
        <w:t xml:space="preserve">(3) </w:t>
      </w:r>
      <w:r w:rsidR="00216C00" w:rsidRPr="00216C00">
        <w:rPr>
          <w:rFonts w:asciiTheme="majorBidi" w:hAnsiTheme="majorBidi" w:cs="Simplified Arabic" w:hint="cs"/>
          <w:b/>
          <w:bCs/>
          <w:sz w:val="24"/>
          <w:szCs w:val="24"/>
          <w:rtl/>
        </w:rPr>
        <w:t>نقلاً عن: مرك</w:t>
      </w:r>
      <w:r w:rsidR="00216C00" w:rsidRPr="00216C00">
        <w:rPr>
          <w:rFonts w:asciiTheme="majorBidi" w:hAnsiTheme="majorBidi" w:cs="Simplified Arabic" w:hint="eastAsia"/>
          <w:b/>
          <w:bCs/>
          <w:sz w:val="24"/>
          <w:szCs w:val="24"/>
          <w:rtl/>
        </w:rPr>
        <w:t>ز</w:t>
      </w:r>
      <w:r w:rsidR="00216C00" w:rsidRPr="00216C00">
        <w:rPr>
          <w:rFonts w:asciiTheme="majorBidi" w:hAnsiTheme="majorBidi" w:cs="Simplified Arabic" w:hint="cs"/>
          <w:b/>
          <w:bCs/>
          <w:sz w:val="24"/>
          <w:szCs w:val="24"/>
          <w:rtl/>
        </w:rPr>
        <w:t xml:space="preserve"> البيان للدراسات والتخطيط،دور مراكز الفكر والرأي في عملية صنع القرار السياسي الخارجي،ط1، مركز البيان للدراسات والتخطيط،سلسلة اصدارات استراتيجية لمركز البيان للدراسات والتخطيط،</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بغداد،</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بغداد،2016،ص 3.</w:t>
      </w:r>
    </w:p>
    <w:p w:rsidR="00216C00" w:rsidRPr="00216C00" w:rsidRDefault="000B4BCE" w:rsidP="00F32F88">
      <w:pPr>
        <w:pStyle w:val="a7"/>
        <w:spacing w:line="400" w:lineRule="exact"/>
        <w:rPr>
          <w:rFonts w:asciiTheme="majorBidi" w:hAnsiTheme="majorBidi" w:cs="Simplified Arabic"/>
          <w:b/>
          <w:bCs/>
          <w:sz w:val="24"/>
          <w:szCs w:val="24"/>
        </w:rPr>
      </w:pPr>
      <w:r>
        <w:rPr>
          <w:rFonts w:asciiTheme="majorBidi" w:hAnsiTheme="majorBidi" w:cs="Simplified Arabic" w:hint="cs"/>
          <w:b/>
          <w:bCs/>
          <w:sz w:val="24"/>
          <w:szCs w:val="24"/>
          <w:rtl/>
        </w:rPr>
        <w:t xml:space="preserve">(4) </w:t>
      </w:r>
      <w:r w:rsidR="00216C00" w:rsidRPr="00216C00">
        <w:rPr>
          <w:rFonts w:asciiTheme="majorBidi" w:hAnsiTheme="majorBidi" w:cs="Simplified Arabic" w:hint="cs"/>
          <w:b/>
          <w:bCs/>
          <w:sz w:val="24"/>
          <w:szCs w:val="24"/>
          <w:rtl/>
        </w:rPr>
        <w:t>المصدر نفسه،</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ص3.</w:t>
      </w:r>
    </w:p>
    <w:p w:rsidR="00216C00" w:rsidRPr="00216C00" w:rsidRDefault="00216C00" w:rsidP="00F32F88">
      <w:pPr>
        <w:pStyle w:val="a7"/>
        <w:spacing w:line="400" w:lineRule="exact"/>
        <w:jc w:val="both"/>
        <w:rPr>
          <w:rFonts w:asciiTheme="majorBidi" w:hAnsiTheme="majorBidi" w:cs="Simplified Arabic"/>
          <w:b/>
          <w:bCs/>
          <w:sz w:val="24"/>
          <w:szCs w:val="24"/>
          <w:rtl/>
        </w:rPr>
      </w:pPr>
      <w:r w:rsidRPr="00216C00">
        <w:rPr>
          <w:rFonts w:asciiTheme="majorBidi" w:hAnsiTheme="majorBidi" w:cs="Simplified Arabic"/>
          <w:b/>
          <w:bCs/>
          <w:sz w:val="24"/>
          <w:szCs w:val="24"/>
          <w:rtl/>
        </w:rPr>
        <w:t>(</w:t>
      </w:r>
      <w:r w:rsidRPr="00216C00">
        <w:rPr>
          <w:rStyle w:val="a8"/>
          <w:rFonts w:asciiTheme="majorBidi" w:hAnsiTheme="majorBidi" w:cs="Simplified Arabic"/>
          <w:b/>
          <w:bCs/>
          <w:sz w:val="24"/>
          <w:szCs w:val="24"/>
          <w:rtl/>
        </w:rPr>
        <w:sym w:font="Symbol" w:char="F02A"/>
      </w:r>
      <w:r w:rsidRPr="00216C00">
        <w:rPr>
          <w:rFonts w:asciiTheme="majorBidi" w:hAnsiTheme="majorBidi" w:cs="Simplified Arabic"/>
          <w:b/>
          <w:bCs/>
          <w:sz w:val="24"/>
          <w:szCs w:val="24"/>
          <w:rtl/>
        </w:rPr>
        <w:t>)</w:t>
      </w:r>
      <w:r w:rsidRPr="00216C00">
        <w:rPr>
          <w:rFonts w:asciiTheme="majorBidi" w:hAnsiTheme="majorBidi" w:cs="Simplified Arabic" w:hint="cs"/>
          <w:b/>
          <w:bCs/>
          <w:sz w:val="24"/>
          <w:szCs w:val="24"/>
          <w:rtl/>
        </w:rPr>
        <w:t xml:space="preserve"> استاذ العلاقات الدولية في جامعة بنسلفانيا الامريكية ،وهو كذلك مستشار ومدير لعدد من مراكز التفكير الاستراتيجي،</w:t>
      </w:r>
      <w:r w:rsidR="000B4BCE">
        <w:rPr>
          <w:rFonts w:asciiTheme="majorBidi" w:hAnsiTheme="majorBidi" w:cs="Simplified Arabic" w:hint="cs"/>
          <w:b/>
          <w:bCs/>
          <w:sz w:val="24"/>
          <w:szCs w:val="24"/>
          <w:rtl/>
        </w:rPr>
        <w:t xml:space="preserve"> </w:t>
      </w:r>
      <w:r w:rsidRPr="00216C00">
        <w:rPr>
          <w:rFonts w:asciiTheme="majorBidi" w:hAnsiTheme="majorBidi" w:cs="Simplified Arabic" w:hint="cs"/>
          <w:b/>
          <w:bCs/>
          <w:sz w:val="24"/>
          <w:szCs w:val="24"/>
          <w:rtl/>
        </w:rPr>
        <w:t>للمزيد،</w:t>
      </w:r>
      <w:r w:rsidR="000B4BCE">
        <w:rPr>
          <w:rFonts w:asciiTheme="majorBidi" w:hAnsiTheme="majorBidi" w:cs="Simplified Arabic" w:hint="cs"/>
          <w:b/>
          <w:bCs/>
          <w:sz w:val="24"/>
          <w:szCs w:val="24"/>
          <w:rtl/>
        </w:rPr>
        <w:t xml:space="preserve"> </w:t>
      </w:r>
      <w:r w:rsidRPr="00216C00">
        <w:rPr>
          <w:rFonts w:asciiTheme="majorBidi" w:hAnsiTheme="majorBidi" w:cs="Simplified Arabic" w:hint="cs"/>
          <w:b/>
          <w:bCs/>
          <w:sz w:val="24"/>
          <w:szCs w:val="24"/>
          <w:rtl/>
        </w:rPr>
        <w:t>راجع:</w:t>
      </w:r>
      <w:hyperlink r:id="rId8" w:history="1">
        <w:r w:rsidRPr="00216C00">
          <w:rPr>
            <w:rStyle w:val="Hyperlink"/>
            <w:rFonts w:asciiTheme="majorBidi" w:hAnsiTheme="majorBidi" w:cs="Simplified Arabic"/>
            <w:b/>
            <w:bCs/>
            <w:sz w:val="24"/>
            <w:szCs w:val="24"/>
          </w:rPr>
          <w:t>https://www.policycenter.ma/expertexterne/james-g-mcgann</w:t>
        </w:r>
      </w:hyperlink>
    </w:p>
    <w:p w:rsidR="00216C00" w:rsidRPr="00216C00" w:rsidRDefault="000B4BCE" w:rsidP="00F32F88">
      <w:pPr>
        <w:pStyle w:val="a7"/>
        <w:spacing w:line="400" w:lineRule="exact"/>
        <w:rPr>
          <w:rFonts w:ascii="Times New Roman" w:hAnsi="Times New Roman" w:cs="Simplified Arabic"/>
          <w:b/>
          <w:bCs/>
          <w:sz w:val="24"/>
          <w:szCs w:val="24"/>
        </w:rPr>
      </w:pPr>
      <w:r>
        <w:rPr>
          <w:rFonts w:ascii="Times New Roman" w:hAnsi="Times New Roman" w:cs="Simplified Arabic" w:hint="cs"/>
          <w:b/>
          <w:bCs/>
          <w:sz w:val="24"/>
          <w:szCs w:val="24"/>
          <w:rtl/>
        </w:rPr>
        <w:t>(5)</w:t>
      </w:r>
      <w:r w:rsidR="00216C00" w:rsidRPr="00216C00">
        <w:rPr>
          <w:rFonts w:asciiTheme="majorBidi" w:hAnsiTheme="majorBidi" w:cs="Simplified Arabic" w:hint="cs"/>
          <w:b/>
          <w:bCs/>
          <w:sz w:val="24"/>
          <w:szCs w:val="24"/>
          <w:rtl/>
        </w:rPr>
        <w:t>عمر فلاق،</w:t>
      </w:r>
      <w:r>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قراءة حول واقع مراكز الفكر في العالم،</w:t>
      </w:r>
      <w:r>
        <w:rPr>
          <w:rFonts w:asciiTheme="majorBidi" w:hAnsiTheme="majorBidi" w:cs="Simplified Arabic" w:hint="cs"/>
          <w:b/>
          <w:bCs/>
          <w:sz w:val="24"/>
          <w:szCs w:val="24"/>
          <w:rtl/>
        </w:rPr>
        <w:t xml:space="preserve"> </w:t>
      </w:r>
      <w:r w:rsidR="00216C00" w:rsidRPr="00216C00">
        <w:rPr>
          <w:rFonts w:ascii="Times New Roman" w:hAnsi="Times New Roman" w:cs="Simplified Arabic" w:hint="cs"/>
          <w:b/>
          <w:bCs/>
          <w:sz w:val="24"/>
          <w:szCs w:val="24"/>
          <w:rtl/>
        </w:rPr>
        <w:t>مصدر سبق ذكره،</w:t>
      </w:r>
      <w:r>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ص54.</w:t>
      </w:r>
    </w:p>
    <w:p w:rsidR="00216C00" w:rsidRPr="00216C00" w:rsidRDefault="000B4BCE" w:rsidP="00F32F88">
      <w:pPr>
        <w:pStyle w:val="a7"/>
        <w:spacing w:line="400" w:lineRule="exact"/>
        <w:jc w:val="both"/>
        <w:rPr>
          <w:rFonts w:ascii="Times New Roman" w:hAnsi="Times New Roman" w:cs="Simplified Arabic"/>
          <w:b/>
          <w:bCs/>
          <w:sz w:val="24"/>
          <w:szCs w:val="24"/>
          <w:rtl/>
        </w:rPr>
      </w:pPr>
      <w:r>
        <w:rPr>
          <w:rFonts w:ascii="Times New Roman" w:hAnsi="Times New Roman" w:cs="Simplified Arabic" w:hint="cs"/>
          <w:b/>
          <w:bCs/>
          <w:sz w:val="24"/>
          <w:szCs w:val="24"/>
          <w:rtl/>
        </w:rPr>
        <w:t xml:space="preserve">(6) </w:t>
      </w:r>
      <w:r w:rsidR="00216C00" w:rsidRPr="00216C00">
        <w:rPr>
          <w:rFonts w:ascii="Times New Roman" w:hAnsi="Times New Roman" w:cs="Simplified Arabic" w:hint="cs"/>
          <w:b/>
          <w:bCs/>
          <w:sz w:val="24"/>
          <w:szCs w:val="24"/>
          <w:rtl/>
        </w:rPr>
        <w:t>أ.م.</w:t>
      </w:r>
      <w:r w:rsidR="00216C00" w:rsidRPr="00216C00">
        <w:rPr>
          <w:rFonts w:ascii="Times New Roman" w:hAnsi="Times New Roman" w:cs="Simplified Arabic" w:hint="eastAsia"/>
          <w:b/>
          <w:bCs/>
          <w:sz w:val="24"/>
          <w:szCs w:val="24"/>
          <w:rtl/>
        </w:rPr>
        <w:t>د</w:t>
      </w:r>
      <w:r w:rsidR="00216C00" w:rsidRPr="00216C00">
        <w:rPr>
          <w:rFonts w:ascii="Times New Roman" w:hAnsi="Times New Roman" w:cs="Simplified Arabic"/>
          <w:b/>
          <w:bCs/>
          <w:sz w:val="24"/>
          <w:szCs w:val="24"/>
          <w:rtl/>
        </w:rPr>
        <w:t xml:space="preserve">. محمد كريم كاظم </w:t>
      </w:r>
      <w:r w:rsidR="00216C00" w:rsidRPr="00216C00">
        <w:rPr>
          <w:rFonts w:ascii="Times New Roman" w:hAnsi="Times New Roman" w:cs="Simplified Arabic" w:hint="cs"/>
          <w:b/>
          <w:bCs/>
          <w:sz w:val="24"/>
          <w:szCs w:val="24"/>
          <w:rtl/>
        </w:rPr>
        <w:t>و</w:t>
      </w:r>
      <w:r w:rsidR="00216C00" w:rsidRPr="00216C00">
        <w:rPr>
          <w:rFonts w:ascii="Times New Roman" w:hAnsi="Times New Roman" w:cs="Simplified Arabic"/>
          <w:b/>
          <w:bCs/>
          <w:sz w:val="24"/>
          <w:szCs w:val="24"/>
          <w:rtl/>
        </w:rPr>
        <w:t>الباحث مازن حميد شلال</w:t>
      </w:r>
      <w:r w:rsidR="00216C00" w:rsidRPr="00216C00">
        <w:rPr>
          <w:rFonts w:ascii="Times New Roman" w:hAnsi="Times New Roman" w:cs="Simplified Arabic" w:hint="cs"/>
          <w:b/>
          <w:bCs/>
          <w:sz w:val="24"/>
          <w:szCs w:val="24"/>
          <w:rtl/>
        </w:rPr>
        <w:t>،</w:t>
      </w:r>
      <w:r>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مراكز البحوث ودورها في صناعة القرار وتحقيق الأمن القومي،</w:t>
      </w:r>
      <w:r>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مجلة قضايا سياسية،</w:t>
      </w:r>
      <w:r w:rsidR="00794358">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العدد:50،</w:t>
      </w:r>
      <w:r w:rsidR="00C24DB2">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تصدر عن: كلي</w:t>
      </w:r>
      <w:r w:rsidR="00216C00" w:rsidRPr="00216C00">
        <w:rPr>
          <w:rFonts w:ascii="Times New Roman" w:hAnsi="Times New Roman" w:cs="Simplified Arabic" w:hint="eastAsia"/>
          <w:b/>
          <w:bCs/>
          <w:sz w:val="24"/>
          <w:szCs w:val="24"/>
          <w:rtl/>
        </w:rPr>
        <w:t>ة</w:t>
      </w:r>
      <w:r w:rsidR="00216C00" w:rsidRPr="00216C00">
        <w:rPr>
          <w:rFonts w:ascii="Times New Roman" w:hAnsi="Times New Roman" w:cs="Simplified Arabic" w:hint="cs"/>
          <w:b/>
          <w:bCs/>
          <w:sz w:val="24"/>
          <w:szCs w:val="24"/>
          <w:rtl/>
        </w:rPr>
        <w:t xml:space="preserve"> العلوم السياسية بجامعة النهرين،</w:t>
      </w:r>
      <w:r>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بغداد،</w:t>
      </w:r>
      <w:r>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كانون الأول 2017،ص 63.</w:t>
      </w:r>
      <w:r w:rsidR="00216C00" w:rsidRPr="00216C00">
        <w:rPr>
          <w:rFonts w:ascii="Times New Roman" w:hAnsi="Times New Roman" w:cs="Simplified Arabic"/>
          <w:b/>
          <w:bCs/>
          <w:sz w:val="24"/>
          <w:szCs w:val="24"/>
          <w:rtl/>
        </w:rPr>
        <w:t xml:space="preserve"> </w:t>
      </w:r>
    </w:p>
    <w:p w:rsidR="00216C00" w:rsidRPr="00216C00" w:rsidRDefault="000B4BCE" w:rsidP="00F32F88">
      <w:pPr>
        <w:pStyle w:val="a7"/>
        <w:spacing w:line="400" w:lineRule="exact"/>
        <w:rPr>
          <w:rFonts w:ascii="Times New Roman" w:hAnsi="Times New Roman" w:cs="Simplified Arabic"/>
          <w:b/>
          <w:bCs/>
          <w:sz w:val="24"/>
          <w:szCs w:val="24"/>
          <w:rtl/>
        </w:rPr>
      </w:pPr>
      <w:r>
        <w:rPr>
          <w:rFonts w:ascii="Times New Roman" w:hAnsi="Times New Roman" w:cs="Simplified Arabic" w:hint="cs"/>
          <w:b/>
          <w:bCs/>
          <w:sz w:val="24"/>
          <w:szCs w:val="24"/>
          <w:rtl/>
        </w:rPr>
        <w:t xml:space="preserve">(7) </w:t>
      </w:r>
      <w:r w:rsidR="00216C00" w:rsidRPr="00216C00">
        <w:rPr>
          <w:rFonts w:ascii="Times New Roman" w:hAnsi="Times New Roman" w:cs="Simplified Arabic" w:hint="cs"/>
          <w:b/>
          <w:bCs/>
          <w:sz w:val="24"/>
          <w:szCs w:val="24"/>
          <w:rtl/>
        </w:rPr>
        <w:t>المصد</w:t>
      </w:r>
      <w:r w:rsidR="00216C00" w:rsidRPr="00216C00">
        <w:rPr>
          <w:rFonts w:ascii="Times New Roman" w:hAnsi="Times New Roman" w:cs="Simplified Arabic" w:hint="eastAsia"/>
          <w:b/>
          <w:bCs/>
          <w:sz w:val="24"/>
          <w:szCs w:val="24"/>
          <w:rtl/>
        </w:rPr>
        <w:t>ر</w:t>
      </w:r>
      <w:r w:rsidR="00216C00" w:rsidRPr="00216C00">
        <w:rPr>
          <w:rFonts w:ascii="Times New Roman" w:hAnsi="Times New Roman" w:cs="Simplified Arabic" w:hint="cs"/>
          <w:b/>
          <w:bCs/>
          <w:sz w:val="24"/>
          <w:szCs w:val="24"/>
          <w:rtl/>
        </w:rPr>
        <w:t xml:space="preserve"> نفسه،</w:t>
      </w:r>
      <w:r>
        <w:rPr>
          <w:rFonts w:ascii="Times New Roman" w:hAnsi="Times New Roman" w:cs="Simplified Arabic" w:hint="cs"/>
          <w:b/>
          <w:bCs/>
          <w:sz w:val="24"/>
          <w:szCs w:val="24"/>
          <w:rtl/>
        </w:rPr>
        <w:t xml:space="preserve"> </w:t>
      </w:r>
      <w:r w:rsidR="00216C00" w:rsidRPr="00216C00">
        <w:rPr>
          <w:rFonts w:ascii="Times New Roman" w:hAnsi="Times New Roman" w:cs="Simplified Arabic" w:hint="cs"/>
          <w:b/>
          <w:bCs/>
          <w:sz w:val="24"/>
          <w:szCs w:val="24"/>
          <w:rtl/>
        </w:rPr>
        <w:t>ص 63.</w:t>
      </w:r>
    </w:p>
    <w:p w:rsidR="00216C00" w:rsidRPr="00216C00" w:rsidRDefault="000B4BCE" w:rsidP="00F32F88">
      <w:pPr>
        <w:pStyle w:val="a7"/>
        <w:spacing w:line="400" w:lineRule="exact"/>
        <w:jc w:val="both"/>
        <w:rPr>
          <w:rFonts w:asciiTheme="majorBidi" w:hAnsiTheme="majorBidi" w:cs="Simplified Arabic"/>
          <w:b/>
          <w:bCs/>
          <w:sz w:val="24"/>
          <w:szCs w:val="24"/>
          <w:rtl/>
        </w:rPr>
      </w:pPr>
      <w:r>
        <w:rPr>
          <w:rFonts w:asciiTheme="majorBidi" w:hAnsiTheme="majorBidi" w:cs="Simplified Arabic" w:hint="cs"/>
          <w:b/>
          <w:bCs/>
          <w:sz w:val="24"/>
          <w:szCs w:val="24"/>
          <w:rtl/>
        </w:rPr>
        <w:t>(8)</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b/>
          <w:bCs/>
          <w:sz w:val="24"/>
          <w:szCs w:val="24"/>
          <w:rtl/>
        </w:rPr>
        <w:t>أ.م.د. محمد كريم كاظم والباحث مازن حميد شلال،</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b/>
          <w:bCs/>
          <w:sz w:val="24"/>
          <w:szCs w:val="24"/>
          <w:rtl/>
        </w:rPr>
        <w:t>مراكز البحوث ودورها في صناعة القرار وتحقيق الأمن القومي،</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مصدر سبق ذكره،</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ص 64.</w:t>
      </w:r>
    </w:p>
    <w:p w:rsidR="00216C00" w:rsidRPr="00216C00" w:rsidRDefault="000B4BCE" w:rsidP="00F32F88">
      <w:pPr>
        <w:pStyle w:val="a7"/>
        <w:spacing w:line="400" w:lineRule="exact"/>
        <w:jc w:val="both"/>
        <w:rPr>
          <w:rFonts w:asciiTheme="majorBidi" w:hAnsiTheme="majorBidi" w:cs="Simplified Arabic"/>
          <w:b/>
          <w:bCs/>
          <w:sz w:val="24"/>
          <w:szCs w:val="24"/>
          <w:rtl/>
        </w:rPr>
      </w:pPr>
      <w:r>
        <w:rPr>
          <w:rFonts w:asciiTheme="majorBidi" w:hAnsiTheme="majorBidi" w:cs="Simplified Arabic" w:hint="cs"/>
          <w:b/>
          <w:bCs/>
          <w:sz w:val="24"/>
          <w:szCs w:val="24"/>
          <w:rtl/>
        </w:rPr>
        <w:t>(9)</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د.عبد الحق دحمان،</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b/>
          <w:bCs/>
          <w:sz w:val="24"/>
          <w:szCs w:val="24"/>
          <w:rtl/>
        </w:rPr>
        <w:t>أهمية مراكز الفكر في صنع السياسات الخارجية للدول</w:t>
      </w:r>
      <w:r w:rsidR="00216C00" w:rsidRPr="00216C00">
        <w:rPr>
          <w:rFonts w:asciiTheme="majorBidi" w:hAnsiTheme="majorBidi" w:cs="Simplified Arabic" w:hint="cs"/>
          <w:b/>
          <w:bCs/>
          <w:sz w:val="24"/>
          <w:szCs w:val="24"/>
          <w:rtl/>
        </w:rPr>
        <w:t>،</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b/>
          <w:bCs/>
          <w:sz w:val="24"/>
          <w:szCs w:val="24"/>
          <w:rtl/>
        </w:rPr>
        <w:t>مركز المجدد للبحوث والدراسات</w:t>
      </w:r>
      <w:r w:rsidR="00216C00" w:rsidRPr="00216C00">
        <w:rPr>
          <w:rFonts w:asciiTheme="majorBidi" w:hAnsiTheme="majorBidi" w:cs="Simplified Arabic" w:hint="cs"/>
          <w:b/>
          <w:bCs/>
          <w:sz w:val="24"/>
          <w:szCs w:val="24"/>
          <w:rtl/>
        </w:rPr>
        <w:t>،اسنطبول،19 تشرين الثاني 2019،الرابط الالكتروني:</w:t>
      </w:r>
    </w:p>
    <w:p w:rsidR="00216C00" w:rsidRPr="00D932A1" w:rsidRDefault="00C76773" w:rsidP="00F32F88">
      <w:pPr>
        <w:pStyle w:val="a7"/>
        <w:spacing w:line="400" w:lineRule="exact"/>
        <w:jc w:val="right"/>
        <w:rPr>
          <w:rFonts w:asciiTheme="majorBidi" w:hAnsiTheme="majorBidi" w:cstheme="majorBidi"/>
          <w:b/>
          <w:bCs/>
          <w:sz w:val="24"/>
          <w:szCs w:val="24"/>
        </w:rPr>
      </w:pPr>
      <w:hyperlink r:id="rId9" w:history="1">
        <w:r w:rsidR="00216C00" w:rsidRPr="00E06B3D">
          <w:rPr>
            <w:rStyle w:val="Hyperlink"/>
            <w:rFonts w:asciiTheme="majorBidi" w:hAnsiTheme="majorBidi" w:cstheme="majorBidi"/>
            <w:b/>
            <w:bCs/>
            <w:sz w:val="24"/>
            <w:szCs w:val="24"/>
          </w:rPr>
          <w:t>https://almojaded.com/2021/11/19/import-think-tanks</w:t>
        </w:r>
      </w:hyperlink>
    </w:p>
    <w:p w:rsidR="00216C00" w:rsidRPr="00216C00" w:rsidRDefault="000B4BCE" w:rsidP="00F32F88">
      <w:pPr>
        <w:pStyle w:val="a7"/>
        <w:spacing w:line="400" w:lineRule="exact"/>
        <w:rPr>
          <w:rFonts w:asciiTheme="majorBidi" w:hAnsiTheme="majorBidi" w:cs="Simplified Arabic"/>
          <w:b/>
          <w:bCs/>
          <w:sz w:val="24"/>
          <w:szCs w:val="24"/>
          <w:rtl/>
        </w:rPr>
      </w:pPr>
      <w:r>
        <w:rPr>
          <w:rFonts w:asciiTheme="majorBidi" w:hAnsiTheme="majorBidi" w:cs="Simplified Arabic" w:hint="cs"/>
          <w:b/>
          <w:bCs/>
          <w:sz w:val="24"/>
          <w:szCs w:val="24"/>
          <w:rtl/>
        </w:rPr>
        <w:t>(10)</w:t>
      </w:r>
      <w:r w:rsidR="00592404">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المصدر نفسه،</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انترنت.</w:t>
      </w:r>
    </w:p>
    <w:p w:rsidR="00216C00" w:rsidRPr="00216C00" w:rsidRDefault="000B4BCE" w:rsidP="00F32F88">
      <w:pPr>
        <w:pStyle w:val="a7"/>
        <w:spacing w:line="400" w:lineRule="exact"/>
        <w:rPr>
          <w:rFonts w:asciiTheme="majorBidi" w:hAnsiTheme="majorBidi" w:cs="Simplified Arabic"/>
          <w:b/>
          <w:bCs/>
          <w:sz w:val="24"/>
          <w:szCs w:val="24"/>
        </w:rPr>
      </w:pPr>
      <w:r>
        <w:rPr>
          <w:rFonts w:asciiTheme="majorBidi" w:hAnsiTheme="majorBidi" w:cs="Simplified Arabic" w:hint="cs"/>
          <w:b/>
          <w:bCs/>
          <w:sz w:val="24"/>
          <w:szCs w:val="24"/>
          <w:rtl/>
        </w:rPr>
        <w:t xml:space="preserve">(11) </w:t>
      </w:r>
      <w:r w:rsidR="00216C00" w:rsidRPr="00216C00">
        <w:rPr>
          <w:rFonts w:asciiTheme="majorBidi" w:hAnsiTheme="majorBidi" w:cs="Simplified Arabic" w:hint="cs"/>
          <w:b/>
          <w:bCs/>
          <w:sz w:val="24"/>
          <w:szCs w:val="24"/>
          <w:rtl/>
        </w:rPr>
        <w:t>المصدر نفسه،</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انترنت.</w:t>
      </w:r>
    </w:p>
    <w:p w:rsidR="00216C00" w:rsidRPr="00216C00" w:rsidRDefault="000B4BCE" w:rsidP="00F32F88">
      <w:pPr>
        <w:pStyle w:val="a7"/>
        <w:spacing w:line="400" w:lineRule="exact"/>
        <w:rPr>
          <w:rFonts w:asciiTheme="majorBidi" w:hAnsiTheme="majorBidi" w:cs="Simplified Arabic"/>
          <w:b/>
          <w:bCs/>
          <w:sz w:val="24"/>
          <w:szCs w:val="24"/>
        </w:rPr>
      </w:pPr>
      <w:r>
        <w:rPr>
          <w:rFonts w:asciiTheme="majorBidi" w:hAnsiTheme="majorBidi" w:cs="Simplified Arabic" w:hint="cs"/>
          <w:b/>
          <w:bCs/>
          <w:sz w:val="24"/>
          <w:szCs w:val="24"/>
          <w:rtl/>
        </w:rPr>
        <w:t xml:space="preserve">(12) </w:t>
      </w:r>
      <w:r w:rsidR="00216C00" w:rsidRPr="00216C00">
        <w:rPr>
          <w:rFonts w:asciiTheme="majorBidi" w:hAnsiTheme="majorBidi" w:cs="Simplified Arabic" w:hint="cs"/>
          <w:b/>
          <w:bCs/>
          <w:sz w:val="24"/>
          <w:szCs w:val="24"/>
          <w:rtl/>
        </w:rPr>
        <w:t>المصدر نفسه،</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انترنت.</w:t>
      </w:r>
      <w:r w:rsidR="00F5611E">
        <w:rPr>
          <w:rFonts w:asciiTheme="majorBidi" w:hAnsiTheme="majorBidi" w:cs="Simplified Arabic" w:hint="cs"/>
          <w:b/>
          <w:bCs/>
          <w:sz w:val="24"/>
          <w:szCs w:val="24"/>
          <w:rtl/>
        </w:rPr>
        <w:t xml:space="preserve">   </w:t>
      </w:r>
    </w:p>
    <w:p w:rsidR="00216C00" w:rsidRPr="00216C00" w:rsidRDefault="000B4BCE" w:rsidP="00F32F88">
      <w:pPr>
        <w:pStyle w:val="a7"/>
        <w:spacing w:line="400" w:lineRule="exact"/>
        <w:rPr>
          <w:rFonts w:asciiTheme="majorBidi" w:hAnsiTheme="majorBidi" w:cs="Simplified Arabic"/>
          <w:b/>
          <w:bCs/>
          <w:sz w:val="24"/>
          <w:szCs w:val="24"/>
        </w:rPr>
      </w:pPr>
      <w:r>
        <w:rPr>
          <w:rFonts w:asciiTheme="majorBidi" w:hAnsiTheme="majorBidi" w:cs="Simplified Arabic" w:hint="cs"/>
          <w:b/>
          <w:bCs/>
          <w:sz w:val="24"/>
          <w:szCs w:val="24"/>
          <w:rtl/>
        </w:rPr>
        <w:t xml:space="preserve">(13) </w:t>
      </w:r>
      <w:r w:rsidR="00216C00" w:rsidRPr="00216C00">
        <w:rPr>
          <w:rFonts w:asciiTheme="majorBidi" w:hAnsiTheme="majorBidi" w:cs="Simplified Arabic" w:hint="cs"/>
          <w:b/>
          <w:bCs/>
          <w:sz w:val="24"/>
          <w:szCs w:val="24"/>
          <w:rtl/>
        </w:rPr>
        <w:t>المصدر نفسه،</w:t>
      </w:r>
      <w:r w:rsidR="00794358">
        <w:rPr>
          <w:rFonts w:asciiTheme="majorBidi" w:hAnsiTheme="majorBidi" w:cs="Simplified Arabic" w:hint="cs"/>
          <w:b/>
          <w:bCs/>
          <w:sz w:val="24"/>
          <w:szCs w:val="24"/>
          <w:rtl/>
        </w:rPr>
        <w:t xml:space="preserve"> </w:t>
      </w:r>
      <w:r w:rsidR="00216C00" w:rsidRPr="00216C00">
        <w:rPr>
          <w:rFonts w:asciiTheme="majorBidi" w:hAnsiTheme="majorBidi" w:cs="Simplified Arabic" w:hint="cs"/>
          <w:b/>
          <w:bCs/>
          <w:sz w:val="24"/>
          <w:szCs w:val="24"/>
          <w:rtl/>
        </w:rPr>
        <w:t>انترنت.</w:t>
      </w:r>
    </w:p>
    <w:p w:rsidR="00216C00" w:rsidRPr="00216C00" w:rsidRDefault="000B4BCE" w:rsidP="00F32F88">
      <w:pPr>
        <w:pStyle w:val="a7"/>
        <w:spacing w:line="400" w:lineRule="exact"/>
        <w:jc w:val="both"/>
        <w:rPr>
          <w:rFonts w:ascii="Times New Roman" w:hAnsi="Times New Roman" w:cs="Simplified Arabic"/>
          <w:b/>
          <w:bCs/>
          <w:color w:val="000000" w:themeColor="text1"/>
          <w:sz w:val="24"/>
          <w:szCs w:val="24"/>
          <w:rtl/>
        </w:rPr>
      </w:pPr>
      <w:r>
        <w:rPr>
          <w:rFonts w:ascii="Times New Roman" w:hAnsi="Times New Roman" w:cs="Simplified Arabic" w:hint="cs"/>
          <w:b/>
          <w:bCs/>
          <w:color w:val="000000" w:themeColor="text1"/>
          <w:sz w:val="24"/>
          <w:szCs w:val="24"/>
          <w:rtl/>
        </w:rPr>
        <w:lastRenderedPageBreak/>
        <w:t xml:space="preserve">(14) </w:t>
      </w:r>
      <w:r w:rsidR="00216C00" w:rsidRPr="00216C00">
        <w:rPr>
          <w:rFonts w:ascii="Times New Roman" w:hAnsi="Times New Roman" w:cs="Simplified Arabic" w:hint="cs"/>
          <w:b/>
          <w:bCs/>
          <w:color w:val="000000" w:themeColor="text1"/>
          <w:sz w:val="24"/>
          <w:szCs w:val="24"/>
          <w:rtl/>
        </w:rPr>
        <w:t>فوزي نور الدين وخميسة عقابي</w:t>
      </w:r>
      <w:r>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w:t>
      </w:r>
      <w:r w:rsidR="00604347">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دور مراكز التفكير في صناعة السياسة ال</w:t>
      </w:r>
      <w:r w:rsidR="00540DA7">
        <w:rPr>
          <w:rFonts w:ascii="Times New Roman" w:hAnsi="Times New Roman" w:cs="Simplified Arabic" w:hint="cs"/>
          <w:b/>
          <w:bCs/>
          <w:color w:val="000000" w:themeColor="text1"/>
          <w:sz w:val="24"/>
          <w:szCs w:val="24"/>
          <w:rtl/>
        </w:rPr>
        <w:t>خارجية الأمريكية بعد أحداث 11 س</w:t>
      </w:r>
      <w:r w:rsidR="00F5611E">
        <w:rPr>
          <w:rFonts w:ascii="Times New Roman" w:hAnsi="Times New Roman" w:cs="Simplified Arabic" w:hint="cs"/>
          <w:b/>
          <w:bCs/>
          <w:color w:val="000000" w:themeColor="text1"/>
          <w:sz w:val="24"/>
          <w:szCs w:val="24"/>
          <w:rtl/>
        </w:rPr>
        <w:t>بتمبر</w:t>
      </w:r>
      <w:r w:rsidR="00216C00" w:rsidRPr="00216C00">
        <w:rPr>
          <w:rFonts w:ascii="Times New Roman" w:hAnsi="Times New Roman" w:cs="Simplified Arabic" w:hint="cs"/>
          <w:b/>
          <w:bCs/>
          <w:color w:val="000000" w:themeColor="text1"/>
          <w:sz w:val="24"/>
          <w:szCs w:val="24"/>
          <w:rtl/>
        </w:rPr>
        <w:t xml:space="preserve"> 2001،</w:t>
      </w:r>
      <w:r w:rsidR="00C24DB2">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مجلة العلوم القانونية والسياسية،</w:t>
      </w:r>
      <w:r w:rsidR="00C24DB2">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العدد:16،</w:t>
      </w:r>
      <w:r w:rsidR="00C24DB2">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كلية الحقوق والعلوم السياسية بجامعة حمه لخضر،</w:t>
      </w:r>
      <w:r>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الوادي،</w:t>
      </w:r>
      <w:r>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جوان 2017،ص 189.</w:t>
      </w:r>
    </w:p>
    <w:p w:rsidR="00216C00" w:rsidRPr="00216C00" w:rsidRDefault="000B4BCE" w:rsidP="00F32F88">
      <w:pPr>
        <w:pStyle w:val="a7"/>
        <w:spacing w:line="400" w:lineRule="exact"/>
        <w:jc w:val="both"/>
        <w:rPr>
          <w:rFonts w:ascii="Times New Roman" w:hAnsi="Times New Roman" w:cs="Simplified Arabic"/>
          <w:b/>
          <w:bCs/>
          <w:color w:val="000000" w:themeColor="text1"/>
          <w:sz w:val="24"/>
          <w:szCs w:val="24"/>
          <w:rtl/>
        </w:rPr>
      </w:pPr>
      <w:r>
        <w:rPr>
          <w:rFonts w:ascii="Times New Roman" w:hAnsi="Times New Roman" w:cs="Simplified Arabic" w:hint="cs"/>
          <w:b/>
          <w:bCs/>
          <w:color w:val="000000" w:themeColor="text1"/>
          <w:sz w:val="24"/>
          <w:szCs w:val="24"/>
          <w:rtl/>
        </w:rPr>
        <w:t xml:space="preserve">(15) </w:t>
      </w:r>
      <w:r w:rsidR="00216C00" w:rsidRPr="00216C00">
        <w:rPr>
          <w:rFonts w:ascii="Times New Roman" w:hAnsi="Times New Roman" w:cs="Simplified Arabic" w:hint="cs"/>
          <w:b/>
          <w:bCs/>
          <w:color w:val="000000" w:themeColor="text1"/>
          <w:sz w:val="24"/>
          <w:szCs w:val="24"/>
          <w:rtl/>
        </w:rPr>
        <w:t>المصدر نفسه،</w:t>
      </w:r>
      <w:r w:rsidR="00592404">
        <w:rPr>
          <w:rFonts w:ascii="Times New Roman" w:hAnsi="Times New Roman" w:cs="Simplified Arabic" w:hint="cs"/>
          <w:b/>
          <w:bCs/>
          <w:color w:val="000000" w:themeColor="text1"/>
          <w:sz w:val="24"/>
          <w:szCs w:val="24"/>
          <w:rtl/>
        </w:rPr>
        <w:t xml:space="preserve"> </w:t>
      </w:r>
      <w:r w:rsidR="00216C00" w:rsidRPr="00216C00">
        <w:rPr>
          <w:rFonts w:ascii="Times New Roman" w:hAnsi="Times New Roman" w:cs="Simplified Arabic" w:hint="cs"/>
          <w:b/>
          <w:bCs/>
          <w:color w:val="000000" w:themeColor="text1"/>
          <w:sz w:val="24"/>
          <w:szCs w:val="24"/>
          <w:rtl/>
        </w:rPr>
        <w:t>ص 189.</w:t>
      </w:r>
    </w:p>
    <w:p w:rsidR="00216C00" w:rsidRPr="00216C00" w:rsidRDefault="000B4BCE" w:rsidP="00F32F88">
      <w:pPr>
        <w:pStyle w:val="a7"/>
        <w:spacing w:line="400" w:lineRule="exact"/>
        <w:rPr>
          <w:rFonts w:ascii="Times New Roman" w:hAnsi="Times New Roman" w:cs="Simplified Arabic"/>
          <w:b/>
          <w:bCs/>
          <w:color w:val="0D0D0D" w:themeColor="text1" w:themeTint="F2"/>
          <w:sz w:val="24"/>
          <w:szCs w:val="24"/>
          <w:rtl/>
        </w:rPr>
      </w:pPr>
      <w:r>
        <w:rPr>
          <w:rFonts w:ascii="Times New Roman" w:hAnsi="Times New Roman" w:cs="Simplified Arabic" w:hint="cs"/>
          <w:b/>
          <w:bCs/>
          <w:color w:val="0D0D0D" w:themeColor="text1" w:themeTint="F2"/>
          <w:sz w:val="24"/>
          <w:szCs w:val="24"/>
          <w:rtl/>
        </w:rPr>
        <w:t>(16)</w:t>
      </w:r>
      <w:r w:rsidR="00216C00" w:rsidRPr="00216C00">
        <w:rPr>
          <w:rFonts w:ascii="Times New Roman" w:hAnsi="Times New Roman" w:cs="Simplified Arabic"/>
          <w:b/>
          <w:bCs/>
          <w:color w:val="0D0D0D" w:themeColor="text1" w:themeTint="F2"/>
          <w:sz w:val="24"/>
          <w:szCs w:val="24"/>
          <w:rtl/>
        </w:rPr>
        <w:t xml:space="preserve"> </w:t>
      </w:r>
      <w:r w:rsidR="00216C00" w:rsidRPr="00216C00">
        <w:rPr>
          <w:rFonts w:ascii="Times New Roman" w:hAnsi="Times New Roman" w:cs="Simplified Arabic" w:hint="cs"/>
          <w:b/>
          <w:bCs/>
          <w:color w:val="0D0D0D" w:themeColor="text1" w:themeTint="F2"/>
          <w:sz w:val="24"/>
          <w:szCs w:val="24"/>
          <w:rtl/>
        </w:rPr>
        <w:t>المصدر نفسه،</w:t>
      </w:r>
      <w:r w:rsidR="00592404">
        <w:rPr>
          <w:rFonts w:ascii="Times New Roman" w:hAnsi="Times New Roman" w:cs="Simplified Arabic" w:hint="cs"/>
          <w:b/>
          <w:bCs/>
          <w:color w:val="0D0D0D" w:themeColor="text1" w:themeTint="F2"/>
          <w:sz w:val="24"/>
          <w:szCs w:val="24"/>
          <w:rtl/>
        </w:rPr>
        <w:t xml:space="preserve"> </w:t>
      </w:r>
      <w:r w:rsidR="00216C00" w:rsidRPr="00216C00">
        <w:rPr>
          <w:rFonts w:ascii="Times New Roman" w:hAnsi="Times New Roman" w:cs="Simplified Arabic" w:hint="cs"/>
          <w:b/>
          <w:bCs/>
          <w:color w:val="0D0D0D" w:themeColor="text1" w:themeTint="F2"/>
          <w:sz w:val="24"/>
          <w:szCs w:val="24"/>
          <w:rtl/>
        </w:rPr>
        <w:t>ص 189.</w:t>
      </w:r>
    </w:p>
    <w:p w:rsidR="00216C00" w:rsidRPr="00216C00" w:rsidRDefault="000B4BCE" w:rsidP="00F32F88">
      <w:pPr>
        <w:pStyle w:val="a7"/>
        <w:spacing w:line="400" w:lineRule="exact"/>
        <w:rPr>
          <w:rFonts w:asciiTheme="majorBidi" w:hAnsiTheme="majorBidi" w:cs="Simplified Arabic"/>
          <w:b/>
          <w:bCs/>
          <w:sz w:val="24"/>
          <w:szCs w:val="24"/>
          <w:rtl/>
        </w:rPr>
      </w:pPr>
      <w:r>
        <w:rPr>
          <w:rFonts w:asciiTheme="majorBidi" w:hAnsiTheme="majorBidi" w:cs="Simplified Arabic" w:hint="cs"/>
          <w:b/>
          <w:bCs/>
          <w:sz w:val="24"/>
          <w:szCs w:val="24"/>
          <w:rtl/>
        </w:rPr>
        <w:t xml:space="preserve">(17) </w:t>
      </w:r>
      <w:r w:rsidR="00216C00" w:rsidRPr="00216C00">
        <w:rPr>
          <w:rFonts w:ascii="Times New Roman" w:hAnsi="Times New Roman" w:cs="Simplified Arabic" w:hint="cs"/>
          <w:b/>
          <w:bCs/>
          <w:color w:val="0D0D0D" w:themeColor="text1" w:themeTint="F2"/>
          <w:sz w:val="24"/>
          <w:szCs w:val="24"/>
          <w:rtl/>
        </w:rPr>
        <w:t>المصدر نفسه،</w:t>
      </w:r>
      <w:r w:rsidR="00592404">
        <w:rPr>
          <w:rFonts w:ascii="Times New Roman" w:hAnsi="Times New Roman" w:cs="Simplified Arabic" w:hint="cs"/>
          <w:b/>
          <w:bCs/>
          <w:color w:val="0D0D0D" w:themeColor="text1" w:themeTint="F2"/>
          <w:sz w:val="24"/>
          <w:szCs w:val="24"/>
          <w:rtl/>
        </w:rPr>
        <w:t xml:space="preserve"> </w:t>
      </w:r>
      <w:r w:rsidR="00216C00" w:rsidRPr="00216C00">
        <w:rPr>
          <w:rFonts w:ascii="Times New Roman" w:hAnsi="Times New Roman" w:cs="Simplified Arabic" w:hint="cs"/>
          <w:b/>
          <w:bCs/>
          <w:color w:val="0D0D0D" w:themeColor="text1" w:themeTint="F2"/>
          <w:sz w:val="24"/>
          <w:szCs w:val="24"/>
          <w:rtl/>
        </w:rPr>
        <w:t>ص 189.</w:t>
      </w:r>
    </w:p>
    <w:p w:rsidR="00216C00" w:rsidRPr="009C6A27" w:rsidRDefault="000B4BCE" w:rsidP="00F32F88">
      <w:pPr>
        <w:pStyle w:val="a7"/>
        <w:bidi w:val="0"/>
        <w:spacing w:line="400" w:lineRule="exact"/>
        <w:jc w:val="both"/>
        <w:rPr>
          <w:rFonts w:asciiTheme="majorBidi" w:hAnsiTheme="majorBidi" w:cstheme="majorBidi"/>
          <w:b/>
          <w:bCs/>
          <w:sz w:val="24"/>
          <w:szCs w:val="24"/>
          <w:lang w:bidi="ar-IQ"/>
        </w:rPr>
      </w:pPr>
      <w:r>
        <w:rPr>
          <w:rFonts w:asciiTheme="majorBidi" w:hAnsiTheme="majorBidi" w:cstheme="majorBidi"/>
          <w:b/>
          <w:bCs/>
          <w:sz w:val="24"/>
          <w:szCs w:val="24"/>
        </w:rPr>
        <w:t>(18)</w:t>
      </w:r>
      <w:r w:rsidR="00216C00">
        <w:rPr>
          <w:rFonts w:asciiTheme="majorBidi" w:hAnsiTheme="majorBidi" w:cstheme="majorBidi"/>
          <w:b/>
          <w:bCs/>
          <w:sz w:val="24"/>
          <w:szCs w:val="24"/>
          <w:lang w:bidi="ar-IQ"/>
        </w:rPr>
        <w:t>James G. Mc Gann,</w:t>
      </w:r>
      <w:r w:rsidR="00216C00" w:rsidRPr="009C6A27">
        <w:t xml:space="preserve"> </w:t>
      </w:r>
      <w:r w:rsidR="00216C00" w:rsidRPr="009C6A27">
        <w:rPr>
          <w:rFonts w:asciiTheme="majorBidi" w:hAnsiTheme="majorBidi" w:cstheme="majorBidi"/>
          <w:b/>
          <w:bCs/>
          <w:sz w:val="24"/>
          <w:szCs w:val="24"/>
          <w:lang w:bidi="ar-IQ"/>
        </w:rPr>
        <w:t>2020 Global go to Think Tank index</w:t>
      </w:r>
      <w:r w:rsidR="00216C00">
        <w:rPr>
          <w:rFonts w:asciiTheme="majorBidi" w:hAnsiTheme="majorBidi" w:cstheme="majorBidi"/>
          <w:b/>
          <w:bCs/>
          <w:sz w:val="24"/>
          <w:szCs w:val="24"/>
          <w:lang w:bidi="ar-IQ"/>
        </w:rPr>
        <w:t xml:space="preserve"> report, Pennsylvania University,</w:t>
      </w:r>
      <w:r w:rsidR="00216C00" w:rsidRPr="003F4A68">
        <w:rPr>
          <w:rFonts w:asciiTheme="majorBidi" w:hAnsiTheme="majorBidi" w:cstheme="majorBidi"/>
          <w:b/>
          <w:bCs/>
          <w:sz w:val="24"/>
          <w:szCs w:val="24"/>
          <w:lang w:bidi="ar-IQ"/>
        </w:rPr>
        <w:t xml:space="preserve"> </w:t>
      </w:r>
      <w:r w:rsidR="00216C00">
        <w:rPr>
          <w:rFonts w:asciiTheme="majorBidi" w:hAnsiTheme="majorBidi" w:cstheme="majorBidi"/>
          <w:b/>
          <w:bCs/>
          <w:sz w:val="24"/>
          <w:szCs w:val="24"/>
          <w:lang w:bidi="ar-IQ"/>
        </w:rPr>
        <w:t>Pennsylvania,2021,p:44.</w:t>
      </w:r>
    </w:p>
    <w:p w:rsidR="00216C00" w:rsidRPr="00DA74DE" w:rsidRDefault="00C31796" w:rsidP="00F32F88">
      <w:pPr>
        <w:pStyle w:val="a7"/>
        <w:spacing w:line="400" w:lineRule="exact"/>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(19) </w:t>
      </w:r>
      <w:r w:rsidR="00216C00">
        <w:rPr>
          <w:rFonts w:asciiTheme="majorBidi" w:hAnsiTheme="majorBidi" w:cstheme="majorBidi" w:hint="cs"/>
          <w:b/>
          <w:bCs/>
          <w:color w:val="000000" w:themeColor="text1"/>
          <w:sz w:val="24"/>
          <w:szCs w:val="24"/>
          <w:rtl/>
        </w:rPr>
        <w:t>فوزي حسن حسين،</w:t>
      </w:r>
      <w:r w:rsidR="00592404">
        <w:rPr>
          <w:rFonts w:asciiTheme="majorBidi" w:hAnsiTheme="majorBidi" w:cstheme="majorBidi" w:hint="cs"/>
          <w:b/>
          <w:bCs/>
          <w:color w:val="000000" w:themeColor="text1"/>
          <w:sz w:val="24"/>
          <w:szCs w:val="24"/>
          <w:rtl/>
        </w:rPr>
        <w:t xml:space="preserve"> </w:t>
      </w:r>
      <w:r w:rsidR="00216C00">
        <w:rPr>
          <w:rFonts w:asciiTheme="majorBidi" w:hAnsiTheme="majorBidi" w:cstheme="majorBidi" w:hint="cs"/>
          <w:b/>
          <w:bCs/>
          <w:color w:val="000000" w:themeColor="text1"/>
          <w:sz w:val="24"/>
          <w:szCs w:val="24"/>
          <w:rtl/>
        </w:rPr>
        <w:t>التخطيط الاستراتيجي للسياسة الخارجية وبرامج الأمن القومي للدول الولايات المتحدة الأمريكية أنموذجاً،ط1،دار المنهل اللبناني،بيروت،2013،ص ص 406-407.</w:t>
      </w:r>
    </w:p>
    <w:p w:rsidR="00216C00" w:rsidRPr="00A205FA" w:rsidRDefault="000B4BCE" w:rsidP="00F32F88">
      <w:pPr>
        <w:pStyle w:val="a7"/>
        <w:bidi w:val="0"/>
        <w:spacing w:line="400" w:lineRule="exact"/>
        <w:jc w:val="both"/>
        <w:rPr>
          <w:rFonts w:asciiTheme="majorBidi" w:hAnsiTheme="majorBidi" w:cstheme="majorBidi"/>
          <w:b/>
          <w:bCs/>
          <w:sz w:val="24"/>
          <w:szCs w:val="24"/>
          <w:rtl/>
          <w:lang w:bidi="ar-IQ"/>
        </w:rPr>
      </w:pPr>
      <w:r>
        <w:rPr>
          <w:rFonts w:asciiTheme="majorBidi" w:hAnsiTheme="majorBidi" w:cstheme="majorBidi"/>
          <w:b/>
          <w:bCs/>
          <w:sz w:val="24"/>
          <w:szCs w:val="24"/>
        </w:rPr>
        <w:t>(</w:t>
      </w:r>
      <w:r w:rsidR="00C31796">
        <w:rPr>
          <w:rFonts w:asciiTheme="majorBidi" w:hAnsiTheme="majorBidi" w:cstheme="majorBidi"/>
          <w:b/>
          <w:bCs/>
          <w:sz w:val="24"/>
          <w:szCs w:val="24"/>
        </w:rPr>
        <w:t>20</w:t>
      </w:r>
      <w:r>
        <w:rPr>
          <w:rFonts w:asciiTheme="majorBidi" w:hAnsiTheme="majorBidi" w:cstheme="majorBidi"/>
          <w:b/>
          <w:bCs/>
          <w:sz w:val="24"/>
          <w:szCs w:val="24"/>
        </w:rPr>
        <w:t>)</w:t>
      </w:r>
      <w:r w:rsidR="00216C00">
        <w:rPr>
          <w:rFonts w:asciiTheme="majorBidi" w:hAnsiTheme="majorBidi" w:cstheme="majorBidi"/>
          <w:b/>
          <w:bCs/>
          <w:sz w:val="24"/>
          <w:szCs w:val="24"/>
          <w:lang w:bidi="ar-IQ"/>
        </w:rPr>
        <w:t xml:space="preserve"> Fund For Peace (F.F.P.),</w:t>
      </w:r>
      <w:r w:rsidR="00216C00" w:rsidRPr="00A205FA">
        <w:t xml:space="preserve"> </w:t>
      </w:r>
      <w:r w:rsidR="00216C00" w:rsidRPr="00A205FA">
        <w:rPr>
          <w:rFonts w:asciiTheme="majorBidi" w:hAnsiTheme="majorBidi" w:cstheme="majorBidi"/>
          <w:b/>
          <w:bCs/>
          <w:sz w:val="24"/>
          <w:szCs w:val="24"/>
          <w:lang w:bidi="ar-IQ"/>
        </w:rPr>
        <w:t>Austrian Red Cross Department</w:t>
      </w:r>
      <w:r w:rsidR="00216C00">
        <w:rPr>
          <w:rFonts w:asciiTheme="majorBidi" w:hAnsiTheme="majorBidi" w:cstheme="majorBidi"/>
          <w:b/>
          <w:bCs/>
          <w:sz w:val="24"/>
          <w:szCs w:val="24"/>
          <w:lang w:bidi="ar-IQ"/>
        </w:rPr>
        <w:t>,</w:t>
      </w:r>
      <w:r w:rsidR="00216C00" w:rsidRPr="00A205FA">
        <w:rPr>
          <w:rFonts w:asciiTheme="majorBidi" w:hAnsiTheme="majorBidi" w:cstheme="majorBidi"/>
          <w:b/>
          <w:bCs/>
          <w:sz w:val="24"/>
          <w:szCs w:val="24"/>
          <w:lang w:bidi="ar-IQ"/>
        </w:rPr>
        <w:t xml:space="preserve"> Vienna</w:t>
      </w:r>
      <w:r w:rsidR="00216C00">
        <w:rPr>
          <w:rFonts w:asciiTheme="majorBidi" w:hAnsiTheme="majorBidi" w:cstheme="majorBidi"/>
          <w:b/>
          <w:bCs/>
          <w:sz w:val="24"/>
          <w:szCs w:val="24"/>
          <w:lang w:bidi="ar-IQ"/>
        </w:rPr>
        <w:t>,</w:t>
      </w:r>
      <w:r w:rsidR="00216C00" w:rsidRPr="00A205FA">
        <w:rPr>
          <w:rFonts w:ascii="Open Sans" w:hAnsi="Open Sans"/>
          <w:color w:val="212529"/>
          <w:sz w:val="22"/>
          <w:szCs w:val="22"/>
          <w:shd w:val="clear" w:color="auto" w:fill="FFFFFF"/>
          <w:rtl/>
        </w:rPr>
        <w:t xml:space="preserve"> </w:t>
      </w:r>
      <w:r w:rsidR="00216C00">
        <w:rPr>
          <w:rFonts w:asciiTheme="majorBidi" w:hAnsiTheme="majorBidi" w:cstheme="majorBidi"/>
          <w:b/>
          <w:bCs/>
          <w:sz w:val="24"/>
          <w:szCs w:val="24"/>
        </w:rPr>
        <w:t xml:space="preserve">30 </w:t>
      </w:r>
      <w:r w:rsidR="00216C00" w:rsidRPr="00A205FA">
        <w:rPr>
          <w:rFonts w:asciiTheme="majorBidi" w:hAnsiTheme="majorBidi" w:cstheme="majorBidi"/>
          <w:b/>
          <w:bCs/>
          <w:sz w:val="24"/>
          <w:szCs w:val="24"/>
          <w:lang w:bidi="ar-IQ"/>
        </w:rPr>
        <w:t>March 2020</w:t>
      </w:r>
      <w:r w:rsidR="00216C00">
        <w:rPr>
          <w:rFonts w:asciiTheme="majorBidi" w:hAnsiTheme="majorBidi" w:cstheme="majorBidi"/>
          <w:b/>
          <w:bCs/>
          <w:sz w:val="24"/>
          <w:szCs w:val="24"/>
          <w:lang w:bidi="ar-IQ"/>
        </w:rPr>
        <w:t>,link:</w:t>
      </w:r>
      <w:r w:rsidR="00216C00" w:rsidRPr="00A205FA">
        <w:t xml:space="preserve"> </w:t>
      </w:r>
      <w:hyperlink r:id="rId10" w:history="1">
        <w:r w:rsidR="00216C00" w:rsidRPr="009F15B5">
          <w:rPr>
            <w:rStyle w:val="Hyperlink"/>
            <w:rFonts w:asciiTheme="majorBidi" w:hAnsiTheme="majorBidi" w:cstheme="majorBidi"/>
            <w:b/>
            <w:bCs/>
            <w:sz w:val="24"/>
            <w:szCs w:val="24"/>
            <w:lang w:bidi="ar-IQ"/>
          </w:rPr>
          <w:t>https://www.ecoi.net/en/source/11158.html</w:t>
        </w:r>
      </w:hyperlink>
    </w:p>
    <w:p w:rsidR="00216C00" w:rsidRPr="007A6AA8" w:rsidRDefault="00C31796" w:rsidP="00F32F88">
      <w:pPr>
        <w:pStyle w:val="a7"/>
        <w:spacing w:line="400" w:lineRule="exact"/>
        <w:jc w:val="both"/>
        <w:rPr>
          <w:rFonts w:asciiTheme="majorBidi" w:hAnsiTheme="majorBidi" w:cstheme="majorBidi"/>
          <w:b/>
          <w:bCs/>
          <w:sz w:val="24"/>
          <w:szCs w:val="24"/>
          <w:rtl/>
          <w:lang w:bidi="ar-IQ"/>
        </w:rPr>
      </w:pPr>
      <w:r>
        <w:rPr>
          <w:rFonts w:asciiTheme="majorBidi" w:hAnsiTheme="majorBidi" w:cstheme="majorBidi" w:hint="cs"/>
          <w:b/>
          <w:bCs/>
          <w:sz w:val="24"/>
          <w:szCs w:val="24"/>
          <w:rtl/>
        </w:rPr>
        <w:t>(</w:t>
      </w:r>
      <w:r>
        <w:rPr>
          <w:rStyle w:val="a8"/>
          <w:rFonts w:asciiTheme="majorBidi" w:hAnsiTheme="majorBidi" w:cstheme="majorBidi" w:hint="cs"/>
          <w:b/>
          <w:bCs/>
          <w:sz w:val="24"/>
          <w:szCs w:val="24"/>
          <w:rtl/>
        </w:rPr>
        <w:t>*</w:t>
      </w:r>
      <w:r>
        <w:rPr>
          <w:rFonts w:asciiTheme="majorBidi" w:hAnsiTheme="majorBidi" w:cstheme="majorBidi" w:hint="cs"/>
          <w:b/>
          <w:bCs/>
          <w:sz w:val="24"/>
          <w:szCs w:val="24"/>
          <w:rtl/>
        </w:rPr>
        <w:t>*</w:t>
      </w:r>
      <w:r w:rsidR="00216C00" w:rsidRPr="007A6AA8">
        <w:rPr>
          <w:rFonts w:asciiTheme="majorBidi" w:hAnsiTheme="majorBidi" w:cstheme="majorBidi"/>
          <w:b/>
          <w:bCs/>
          <w:sz w:val="24"/>
          <w:szCs w:val="24"/>
          <w:rtl/>
        </w:rPr>
        <w:t xml:space="preserve">) </w:t>
      </w:r>
      <w:r w:rsidR="00216C00" w:rsidRPr="007A6AA8">
        <w:rPr>
          <w:rFonts w:asciiTheme="majorBidi" w:hAnsiTheme="majorBidi" w:cstheme="majorBidi"/>
          <w:b/>
          <w:bCs/>
          <w:sz w:val="24"/>
          <w:szCs w:val="24"/>
          <w:rtl/>
          <w:lang w:bidi="ar-IQ"/>
        </w:rPr>
        <w:t xml:space="preserve">تمت ترجمة تلك النصوص من خلال المدرس الدكتور </w:t>
      </w:r>
      <w:r w:rsidR="00216C00">
        <w:rPr>
          <w:rFonts w:asciiTheme="majorBidi" w:hAnsiTheme="majorBidi" w:cstheme="majorBidi" w:hint="cs"/>
          <w:b/>
          <w:bCs/>
          <w:sz w:val="24"/>
          <w:szCs w:val="24"/>
          <w:rtl/>
          <w:lang w:bidi="ar-IQ"/>
        </w:rPr>
        <w:t>إ</w:t>
      </w:r>
      <w:r w:rsidR="00216C00" w:rsidRPr="007A6AA8">
        <w:rPr>
          <w:rFonts w:asciiTheme="majorBidi" w:hAnsiTheme="majorBidi" w:cstheme="majorBidi"/>
          <w:b/>
          <w:bCs/>
          <w:sz w:val="24"/>
          <w:szCs w:val="24"/>
          <w:rtl/>
          <w:lang w:bidi="ar-IQ"/>
        </w:rPr>
        <w:t>ياد محمد عبود المحمدواي،</w:t>
      </w:r>
      <w:r w:rsidR="009E06EA">
        <w:rPr>
          <w:rFonts w:asciiTheme="majorBidi" w:hAnsiTheme="majorBidi" w:cstheme="majorBidi" w:hint="cs"/>
          <w:b/>
          <w:bCs/>
          <w:sz w:val="24"/>
          <w:szCs w:val="24"/>
          <w:rtl/>
          <w:lang w:bidi="ar-IQ"/>
        </w:rPr>
        <w:t xml:space="preserve"> </w:t>
      </w:r>
      <w:r w:rsidR="00216C00" w:rsidRPr="007A6AA8">
        <w:rPr>
          <w:rFonts w:asciiTheme="majorBidi" w:hAnsiTheme="majorBidi" w:cstheme="majorBidi"/>
          <w:b/>
          <w:bCs/>
          <w:sz w:val="24"/>
          <w:szCs w:val="24"/>
          <w:rtl/>
          <w:lang w:bidi="ar-IQ"/>
        </w:rPr>
        <w:t>المتخصص باللغة ال</w:t>
      </w:r>
      <w:r w:rsidR="00216C00">
        <w:rPr>
          <w:rFonts w:asciiTheme="majorBidi" w:hAnsiTheme="majorBidi" w:cstheme="majorBidi" w:hint="cs"/>
          <w:b/>
          <w:bCs/>
          <w:sz w:val="24"/>
          <w:szCs w:val="24"/>
          <w:rtl/>
          <w:lang w:bidi="ar-IQ"/>
        </w:rPr>
        <w:t>إ</w:t>
      </w:r>
      <w:r w:rsidR="00216C00" w:rsidRPr="007A6AA8">
        <w:rPr>
          <w:rFonts w:asciiTheme="majorBidi" w:hAnsiTheme="majorBidi" w:cstheme="majorBidi"/>
          <w:b/>
          <w:bCs/>
          <w:sz w:val="24"/>
          <w:szCs w:val="24"/>
          <w:rtl/>
          <w:lang w:bidi="ar-IQ"/>
        </w:rPr>
        <w:t>ن</w:t>
      </w:r>
      <w:r w:rsidR="00216C00">
        <w:rPr>
          <w:rFonts w:asciiTheme="majorBidi" w:hAnsiTheme="majorBidi" w:cstheme="majorBidi" w:hint="cs"/>
          <w:b/>
          <w:bCs/>
          <w:sz w:val="24"/>
          <w:szCs w:val="24"/>
          <w:rtl/>
          <w:lang w:bidi="ar-IQ"/>
        </w:rPr>
        <w:t>ج</w:t>
      </w:r>
      <w:r w:rsidR="00216C00" w:rsidRPr="007A6AA8">
        <w:rPr>
          <w:rFonts w:asciiTheme="majorBidi" w:hAnsiTheme="majorBidi" w:cstheme="majorBidi"/>
          <w:b/>
          <w:bCs/>
          <w:sz w:val="24"/>
          <w:szCs w:val="24"/>
          <w:rtl/>
          <w:lang w:bidi="ar-IQ"/>
        </w:rPr>
        <w:t>ليزية والتدريسي في قسم الدراسات اللغوية وال</w:t>
      </w:r>
      <w:r w:rsidR="00216C00">
        <w:rPr>
          <w:rFonts w:asciiTheme="majorBidi" w:hAnsiTheme="majorBidi" w:cstheme="majorBidi" w:hint="cs"/>
          <w:b/>
          <w:bCs/>
          <w:sz w:val="24"/>
          <w:szCs w:val="24"/>
          <w:rtl/>
          <w:lang w:bidi="ar-IQ"/>
        </w:rPr>
        <w:t>أ</w:t>
      </w:r>
      <w:r w:rsidR="00216C00" w:rsidRPr="007A6AA8">
        <w:rPr>
          <w:rFonts w:asciiTheme="majorBidi" w:hAnsiTheme="majorBidi" w:cstheme="majorBidi"/>
          <w:b/>
          <w:bCs/>
          <w:sz w:val="24"/>
          <w:szCs w:val="24"/>
          <w:rtl/>
          <w:lang w:bidi="ar-IQ"/>
        </w:rPr>
        <w:t>دبية في مركز دراسات البصرة والخليج العربي بجامعة البصرة.</w:t>
      </w:r>
    </w:p>
    <w:p w:rsidR="00216C00" w:rsidRPr="007A6AA8" w:rsidRDefault="000B4BCE" w:rsidP="00F32F88">
      <w:pPr>
        <w:pStyle w:val="a7"/>
        <w:bidi w:val="0"/>
        <w:spacing w:line="400" w:lineRule="exact"/>
        <w:jc w:val="both"/>
        <w:rPr>
          <w:rFonts w:asciiTheme="majorBidi" w:hAnsiTheme="majorBidi" w:cstheme="majorBidi"/>
          <w:b/>
          <w:bCs/>
          <w:sz w:val="24"/>
          <w:szCs w:val="24"/>
          <w:lang w:bidi="ar-IQ"/>
        </w:rPr>
      </w:pPr>
      <w:r>
        <w:rPr>
          <w:rFonts w:asciiTheme="majorBidi" w:hAnsiTheme="majorBidi" w:cstheme="majorBidi"/>
          <w:b/>
          <w:bCs/>
          <w:sz w:val="24"/>
          <w:szCs w:val="24"/>
        </w:rPr>
        <w:t>(</w:t>
      </w:r>
      <w:r w:rsidR="00C31796">
        <w:rPr>
          <w:rFonts w:asciiTheme="majorBidi" w:hAnsiTheme="majorBidi" w:cstheme="majorBidi"/>
          <w:b/>
          <w:bCs/>
          <w:sz w:val="24"/>
          <w:szCs w:val="24"/>
        </w:rPr>
        <w:t>21</w:t>
      </w:r>
      <w:r>
        <w:rPr>
          <w:rFonts w:asciiTheme="majorBidi" w:hAnsiTheme="majorBidi" w:cstheme="majorBidi"/>
          <w:b/>
          <w:bCs/>
          <w:sz w:val="24"/>
          <w:szCs w:val="24"/>
        </w:rPr>
        <w:t>)</w:t>
      </w:r>
      <w:r w:rsidR="00216C00" w:rsidRPr="007A6AA8">
        <w:rPr>
          <w:rFonts w:asciiTheme="majorBidi" w:hAnsiTheme="majorBidi" w:cstheme="majorBidi"/>
          <w:b/>
          <w:bCs/>
          <w:sz w:val="24"/>
          <w:szCs w:val="24"/>
          <w:lang w:bidi="ar-IQ"/>
        </w:rPr>
        <w:t>About Fund For Peace, web suite of Fund For Peace,</w:t>
      </w:r>
      <w:r w:rsidR="00216C00" w:rsidRPr="007A6AA8">
        <w:rPr>
          <w:rFonts w:asciiTheme="majorBidi" w:hAnsiTheme="majorBidi" w:cstheme="majorBidi"/>
          <w:sz w:val="24"/>
          <w:szCs w:val="24"/>
        </w:rPr>
        <w:t xml:space="preserve"> </w:t>
      </w:r>
      <w:r w:rsidR="00216C00" w:rsidRPr="007A6AA8">
        <w:rPr>
          <w:rFonts w:asciiTheme="majorBidi" w:hAnsiTheme="majorBidi" w:cstheme="majorBidi"/>
          <w:b/>
          <w:bCs/>
          <w:sz w:val="24"/>
          <w:szCs w:val="24"/>
          <w:lang w:bidi="ar-IQ"/>
        </w:rPr>
        <w:t>Washington, the link:</w:t>
      </w:r>
      <w:r w:rsidR="00216C00" w:rsidRPr="007A6AA8">
        <w:rPr>
          <w:rFonts w:asciiTheme="majorBidi" w:hAnsiTheme="majorBidi" w:cstheme="majorBidi"/>
          <w:sz w:val="24"/>
          <w:szCs w:val="24"/>
        </w:rPr>
        <w:t xml:space="preserve"> </w:t>
      </w:r>
      <w:hyperlink r:id="rId11" w:anchor="our-history" w:history="1">
        <w:r w:rsidR="00216C00" w:rsidRPr="007A6AA8">
          <w:rPr>
            <w:rStyle w:val="Hyperlink"/>
            <w:rFonts w:asciiTheme="majorBidi" w:hAnsiTheme="majorBidi" w:cstheme="majorBidi"/>
            <w:b/>
            <w:bCs/>
            <w:sz w:val="24"/>
            <w:szCs w:val="24"/>
            <w:lang w:bidi="ar-IQ"/>
          </w:rPr>
          <w:t>https://fundforpeace.org/about.html#our-history</w:t>
        </w:r>
      </w:hyperlink>
    </w:p>
    <w:p w:rsidR="00216C00" w:rsidRPr="0061277D" w:rsidRDefault="000B4BCE" w:rsidP="00F32F88">
      <w:pPr>
        <w:pStyle w:val="a7"/>
        <w:bidi w:val="0"/>
        <w:spacing w:line="400" w:lineRule="exact"/>
        <w:jc w:val="both"/>
        <w:rPr>
          <w:rFonts w:asciiTheme="majorBidi" w:hAnsiTheme="majorBidi" w:cstheme="majorBidi"/>
          <w:b/>
          <w:bCs/>
          <w:sz w:val="24"/>
          <w:szCs w:val="24"/>
          <w:rtl/>
          <w:lang w:bidi="ar-IQ"/>
        </w:rPr>
      </w:pPr>
      <w:r>
        <w:rPr>
          <w:rFonts w:asciiTheme="majorBidi" w:hAnsiTheme="majorBidi" w:cstheme="majorBidi"/>
          <w:b/>
          <w:bCs/>
          <w:sz w:val="24"/>
          <w:szCs w:val="24"/>
        </w:rPr>
        <w:t>(</w:t>
      </w:r>
      <w:r w:rsidR="00C31796">
        <w:rPr>
          <w:rFonts w:asciiTheme="majorBidi" w:hAnsiTheme="majorBidi" w:cstheme="majorBidi"/>
          <w:b/>
          <w:bCs/>
          <w:sz w:val="24"/>
          <w:szCs w:val="24"/>
        </w:rPr>
        <w:t>22</w:t>
      </w:r>
      <w:r>
        <w:rPr>
          <w:rFonts w:asciiTheme="majorBidi" w:hAnsiTheme="majorBidi" w:cstheme="majorBidi"/>
          <w:b/>
          <w:bCs/>
          <w:sz w:val="24"/>
          <w:szCs w:val="24"/>
        </w:rPr>
        <w:t>)</w:t>
      </w:r>
      <w:r w:rsidR="00216C00" w:rsidRPr="007A6AA8">
        <w:rPr>
          <w:rFonts w:asciiTheme="majorBidi" w:hAnsiTheme="majorBidi" w:cstheme="majorBidi"/>
          <w:b/>
          <w:bCs/>
          <w:sz w:val="24"/>
          <w:szCs w:val="24"/>
          <w:lang w:bidi="ar-IQ"/>
        </w:rPr>
        <w:t xml:space="preserve"> Ibid, net.</w:t>
      </w:r>
    </w:p>
    <w:p w:rsidR="00216C00" w:rsidRPr="00FF3E73" w:rsidRDefault="000B4BCE" w:rsidP="00F32F88">
      <w:pPr>
        <w:pStyle w:val="a7"/>
        <w:bidi w:val="0"/>
        <w:spacing w:line="400" w:lineRule="exact"/>
        <w:rPr>
          <w:rFonts w:asciiTheme="majorBidi" w:hAnsiTheme="majorBidi" w:cstheme="majorBidi"/>
          <w:b/>
          <w:bCs/>
          <w:sz w:val="24"/>
          <w:szCs w:val="24"/>
          <w:rtl/>
        </w:rPr>
      </w:pPr>
      <w:r>
        <w:rPr>
          <w:rFonts w:asciiTheme="majorBidi" w:hAnsiTheme="majorBidi" w:cstheme="majorBidi"/>
          <w:b/>
          <w:bCs/>
          <w:sz w:val="24"/>
          <w:szCs w:val="24"/>
        </w:rPr>
        <w:t>(</w:t>
      </w:r>
      <w:r w:rsidR="00C31796">
        <w:rPr>
          <w:rFonts w:asciiTheme="majorBidi" w:hAnsiTheme="majorBidi" w:cstheme="majorBidi"/>
          <w:b/>
          <w:bCs/>
          <w:sz w:val="24"/>
          <w:szCs w:val="24"/>
        </w:rPr>
        <w:t>23</w:t>
      </w:r>
      <w:r>
        <w:rPr>
          <w:rFonts w:asciiTheme="majorBidi" w:hAnsiTheme="majorBidi" w:cstheme="majorBidi"/>
          <w:b/>
          <w:bCs/>
          <w:sz w:val="24"/>
          <w:szCs w:val="24"/>
        </w:rPr>
        <w:t>)</w:t>
      </w:r>
      <w:r w:rsidR="00216C00" w:rsidRPr="00FF3E73">
        <w:rPr>
          <w:rFonts w:asciiTheme="majorBidi" w:hAnsiTheme="majorBidi" w:cstheme="majorBidi"/>
          <w:b/>
          <w:bCs/>
          <w:sz w:val="24"/>
          <w:szCs w:val="24"/>
        </w:rPr>
        <w:t>J.J.Messner and Nate Haken, 2015 Fragile States Index, Fund for Peace, Washington, 2015,</w:t>
      </w:r>
      <w:r w:rsidR="00216C00">
        <w:rPr>
          <w:rFonts w:asciiTheme="majorBidi" w:hAnsiTheme="majorBidi" w:cstheme="majorBidi"/>
          <w:b/>
          <w:bCs/>
          <w:sz w:val="24"/>
          <w:szCs w:val="24"/>
        </w:rPr>
        <w:t>16.</w:t>
      </w:r>
    </w:p>
    <w:p w:rsidR="00216C00" w:rsidRPr="00E94E32" w:rsidRDefault="000B4BCE" w:rsidP="00F32F88">
      <w:pPr>
        <w:pStyle w:val="a7"/>
        <w:bidi w:val="0"/>
        <w:spacing w:line="400" w:lineRule="exact"/>
        <w:rPr>
          <w:rFonts w:asciiTheme="majorBidi" w:hAnsiTheme="majorBidi" w:cstheme="majorBidi"/>
          <w:b/>
          <w:bCs/>
          <w:sz w:val="24"/>
          <w:szCs w:val="24"/>
          <w:rtl/>
        </w:rPr>
      </w:pPr>
      <w:r>
        <w:rPr>
          <w:rFonts w:asciiTheme="majorBidi" w:hAnsiTheme="majorBidi" w:cstheme="majorBidi"/>
          <w:b/>
          <w:bCs/>
          <w:sz w:val="24"/>
          <w:szCs w:val="24"/>
        </w:rPr>
        <w:t>(</w:t>
      </w:r>
      <w:r w:rsidR="00C31796">
        <w:rPr>
          <w:rFonts w:asciiTheme="majorBidi" w:hAnsiTheme="majorBidi" w:cstheme="majorBidi"/>
          <w:b/>
          <w:bCs/>
          <w:sz w:val="24"/>
          <w:szCs w:val="24"/>
        </w:rPr>
        <w:t>24</w:t>
      </w:r>
      <w:r>
        <w:rPr>
          <w:rFonts w:asciiTheme="majorBidi" w:hAnsiTheme="majorBidi" w:cstheme="majorBidi"/>
          <w:b/>
          <w:bCs/>
          <w:sz w:val="24"/>
          <w:szCs w:val="24"/>
        </w:rPr>
        <w:t>)</w:t>
      </w:r>
      <w:r w:rsidR="00216C00">
        <w:rPr>
          <w:rFonts w:asciiTheme="majorBidi" w:hAnsiTheme="majorBidi" w:cstheme="majorBidi"/>
          <w:b/>
          <w:bCs/>
          <w:color w:val="0D0D0D" w:themeColor="text1" w:themeTint="F2"/>
          <w:sz w:val="28"/>
          <w:szCs w:val="28"/>
        </w:rPr>
        <w:t xml:space="preserve"> </w:t>
      </w:r>
      <w:r w:rsidR="00216C00" w:rsidRPr="00377772">
        <w:rPr>
          <w:rFonts w:asciiTheme="majorBidi" w:hAnsiTheme="majorBidi" w:cstheme="majorBidi"/>
          <w:b/>
          <w:bCs/>
          <w:color w:val="0D0D0D" w:themeColor="text1" w:themeTint="F2"/>
          <w:sz w:val="28"/>
          <w:szCs w:val="28"/>
        </w:rPr>
        <w:t>J.J.Messner and Other, Fragile States Index Annual Report 2020</w:t>
      </w:r>
      <w:r w:rsidR="00216C00" w:rsidRPr="00377772">
        <w:rPr>
          <w:rFonts w:asciiTheme="majorBidi" w:hAnsiTheme="majorBidi" w:cstheme="majorBidi"/>
          <w:color w:val="0D0D0D" w:themeColor="text1" w:themeTint="F2"/>
        </w:rPr>
        <w:t>,</w:t>
      </w:r>
      <w:r w:rsidR="00216C00" w:rsidRPr="00377772">
        <w:rPr>
          <w:rFonts w:asciiTheme="majorBidi" w:hAnsiTheme="majorBidi" w:cstheme="majorBidi"/>
          <w:b/>
          <w:bCs/>
          <w:color w:val="0D0D0D" w:themeColor="text1" w:themeTint="F2"/>
          <w:sz w:val="28"/>
          <w:szCs w:val="28"/>
        </w:rPr>
        <w:t xml:space="preserve"> Fund for Peace, Washington, 2020, p.</w:t>
      </w:r>
      <w:r w:rsidR="00216C00">
        <w:rPr>
          <w:rFonts w:asciiTheme="majorBidi" w:hAnsiTheme="majorBidi" w:cstheme="majorBidi"/>
          <w:b/>
          <w:bCs/>
          <w:color w:val="0D0D0D" w:themeColor="text1" w:themeTint="F2"/>
          <w:sz w:val="28"/>
          <w:szCs w:val="28"/>
        </w:rPr>
        <w:t>6</w:t>
      </w:r>
      <w:r w:rsidR="00216C00">
        <w:rPr>
          <w:rFonts w:asciiTheme="majorBidi" w:hAnsiTheme="majorBidi" w:cstheme="majorBidi"/>
          <w:b/>
          <w:bCs/>
          <w:sz w:val="24"/>
          <w:szCs w:val="24"/>
          <w:lang w:bidi="ar-IQ"/>
        </w:rPr>
        <w:t>.</w:t>
      </w:r>
      <w:r w:rsidR="00216C00" w:rsidRPr="00E94E32">
        <w:rPr>
          <w:rFonts w:asciiTheme="majorBidi" w:hAnsiTheme="majorBidi" w:cstheme="majorBidi"/>
          <w:b/>
          <w:bCs/>
          <w:sz w:val="24"/>
          <w:szCs w:val="24"/>
          <w:rtl/>
        </w:rPr>
        <w:t xml:space="preserve"> </w:t>
      </w:r>
    </w:p>
    <w:p w:rsidR="00216C00" w:rsidRPr="00E94E32"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(25</w:t>
      </w:r>
      <w:r w:rsidR="00216C00" w:rsidRPr="00E94E32">
        <w:rPr>
          <w:rFonts w:asciiTheme="majorBidi" w:hAnsiTheme="majorBidi" w:cstheme="majorBidi"/>
          <w:b/>
          <w:bCs/>
          <w:sz w:val="24"/>
          <w:szCs w:val="24"/>
          <w:rtl/>
        </w:rPr>
        <w:t xml:space="preserve"> </w:t>
      </w:r>
      <w:r w:rsidR="00216C00" w:rsidRPr="00E94E32">
        <w:rPr>
          <w:rFonts w:asciiTheme="majorBidi" w:hAnsiTheme="majorBidi" w:cstheme="majorBidi" w:hint="cs"/>
          <w:b/>
          <w:bCs/>
          <w:sz w:val="24"/>
          <w:szCs w:val="24"/>
          <w:rtl/>
        </w:rPr>
        <w:t>(</w:t>
      </w:r>
      <w:r w:rsidR="00216C00" w:rsidRPr="00E94E32">
        <w:rPr>
          <w:rFonts w:asciiTheme="majorBidi" w:hAnsiTheme="majorBidi" w:cstheme="majorBidi"/>
          <w:b/>
          <w:bCs/>
          <w:sz w:val="24"/>
          <w:szCs w:val="24"/>
        </w:rPr>
        <w:t>J.J.Messner and Other, Fragile States Index Annual Report 2020</w:t>
      </w:r>
      <w:r w:rsidR="00216C00">
        <w:rPr>
          <w:rFonts w:asciiTheme="majorBidi" w:hAnsiTheme="majorBidi" w:cstheme="majorBidi"/>
          <w:b/>
          <w:bCs/>
          <w:sz w:val="24"/>
          <w:szCs w:val="24"/>
        </w:rPr>
        <w:t>,</w:t>
      </w:r>
      <w:r w:rsidR="00216C00" w:rsidRPr="00E94E32">
        <w:rPr>
          <w:rFonts w:asciiTheme="majorBidi" w:hAnsiTheme="majorBidi" w:cstheme="majorBidi"/>
          <w:b/>
          <w:bCs/>
          <w:sz w:val="24"/>
          <w:szCs w:val="24"/>
        </w:rPr>
        <w:t xml:space="preserve"> Source previously mentioned, p.6.</w:t>
      </w:r>
    </w:p>
    <w:p w:rsidR="00216C00" w:rsidRPr="00E94E32" w:rsidRDefault="00216C00"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w:t>
      </w:r>
      <w:r w:rsidR="00E642EC" w:rsidRPr="00E642EC">
        <w:rPr>
          <w:rFonts w:asciiTheme="majorBidi" w:hAnsiTheme="majorBidi" w:cstheme="majorBidi"/>
          <w:b/>
          <w:bCs/>
          <w:sz w:val="24"/>
          <w:szCs w:val="24"/>
        </w:rPr>
        <w:t>26</w:t>
      </w:r>
      <w:r w:rsidRPr="00E94E32">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E94E32">
        <w:rPr>
          <w:rFonts w:asciiTheme="majorBidi" w:hAnsiTheme="majorBidi" w:cstheme="majorBidi"/>
          <w:b/>
          <w:bCs/>
          <w:sz w:val="24"/>
          <w:szCs w:val="24"/>
        </w:rPr>
        <w:t>J.J.Messner and Other, Fragile States Index Annual Report 2020</w:t>
      </w:r>
      <w:r>
        <w:rPr>
          <w:rFonts w:asciiTheme="majorBidi" w:hAnsiTheme="majorBidi" w:cstheme="majorBidi"/>
          <w:b/>
          <w:bCs/>
          <w:sz w:val="24"/>
          <w:szCs w:val="24"/>
        </w:rPr>
        <w:t>,</w:t>
      </w:r>
      <w:r w:rsidRPr="00E94E32">
        <w:rPr>
          <w:rFonts w:asciiTheme="majorBidi" w:hAnsiTheme="majorBidi" w:cstheme="majorBidi"/>
          <w:b/>
          <w:bCs/>
          <w:sz w:val="24"/>
          <w:szCs w:val="24"/>
        </w:rPr>
        <w:t xml:space="preserve"> Source previously mentioned, p.</w:t>
      </w:r>
      <w:r>
        <w:rPr>
          <w:rFonts w:asciiTheme="majorBidi" w:hAnsiTheme="majorBidi" w:cstheme="majorBidi"/>
          <w:b/>
          <w:bCs/>
          <w:sz w:val="24"/>
          <w:szCs w:val="24"/>
        </w:rPr>
        <w:t xml:space="preserve">p </w:t>
      </w:r>
      <w:r w:rsidRPr="00E94E32">
        <w:rPr>
          <w:rFonts w:asciiTheme="majorBidi" w:hAnsiTheme="majorBidi" w:cstheme="majorBidi"/>
          <w:b/>
          <w:bCs/>
          <w:sz w:val="24"/>
          <w:szCs w:val="24"/>
        </w:rPr>
        <w:t>6</w:t>
      </w:r>
      <w:r>
        <w:rPr>
          <w:rFonts w:asciiTheme="majorBidi" w:hAnsiTheme="majorBidi" w:cstheme="majorBidi"/>
          <w:b/>
          <w:bCs/>
          <w:sz w:val="24"/>
          <w:szCs w:val="24"/>
        </w:rPr>
        <w:t>-7.</w:t>
      </w:r>
    </w:p>
    <w:p w:rsidR="00216C00" w:rsidRPr="00E94E32" w:rsidRDefault="00C31796"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 xml:space="preserve"> </w:t>
      </w:r>
      <w:r w:rsidR="00E642EC">
        <w:rPr>
          <w:rFonts w:asciiTheme="majorBidi" w:hAnsiTheme="majorBidi" w:cstheme="majorBidi"/>
          <w:b/>
          <w:bCs/>
          <w:sz w:val="24"/>
          <w:szCs w:val="24"/>
        </w:rPr>
        <w:t>(27)</w:t>
      </w:r>
      <w:r w:rsidR="00216C00">
        <w:rPr>
          <w:rFonts w:asciiTheme="majorBidi" w:hAnsiTheme="majorBidi" w:cstheme="majorBidi"/>
          <w:b/>
          <w:bCs/>
          <w:sz w:val="24"/>
          <w:szCs w:val="24"/>
        </w:rPr>
        <w:t>J.J.Messner</w:t>
      </w:r>
      <w:r w:rsidR="00216C00" w:rsidRPr="00E94E32">
        <w:rPr>
          <w:rFonts w:asciiTheme="majorBidi" w:hAnsiTheme="majorBidi" w:cstheme="majorBidi"/>
          <w:b/>
          <w:bCs/>
          <w:sz w:val="24"/>
          <w:szCs w:val="24"/>
        </w:rPr>
        <w:t xml:space="preserve"> and Other, Fragile States Index Annual Report 2020</w:t>
      </w:r>
      <w:r w:rsidR="00216C00">
        <w:rPr>
          <w:rFonts w:asciiTheme="majorBidi" w:hAnsiTheme="majorBidi" w:cstheme="majorBidi"/>
          <w:b/>
          <w:bCs/>
          <w:sz w:val="24"/>
          <w:szCs w:val="24"/>
        </w:rPr>
        <w:t>,</w:t>
      </w:r>
      <w:r w:rsidR="00216C00" w:rsidRPr="00E94E32">
        <w:rPr>
          <w:rFonts w:asciiTheme="majorBidi" w:hAnsiTheme="majorBidi" w:cstheme="majorBidi"/>
          <w:b/>
          <w:bCs/>
          <w:sz w:val="24"/>
          <w:szCs w:val="24"/>
        </w:rPr>
        <w:t>Source previously mentioned, p.</w:t>
      </w:r>
      <w:r w:rsidR="00216C00">
        <w:rPr>
          <w:rFonts w:asciiTheme="majorBidi" w:hAnsiTheme="majorBidi" w:cstheme="majorBidi"/>
          <w:b/>
          <w:bCs/>
          <w:sz w:val="24"/>
          <w:szCs w:val="24"/>
          <w:lang w:bidi="ar-IQ"/>
        </w:rPr>
        <w:t>7</w:t>
      </w:r>
      <w:r w:rsidR="00216C00" w:rsidRPr="00E94E32">
        <w:rPr>
          <w:rFonts w:asciiTheme="majorBidi" w:hAnsiTheme="majorBidi" w:cstheme="majorBidi"/>
          <w:b/>
          <w:bCs/>
          <w:sz w:val="24"/>
          <w:szCs w:val="24"/>
        </w:rPr>
        <w:t>.</w:t>
      </w:r>
    </w:p>
    <w:p w:rsidR="00216C00" w:rsidRPr="000D280A" w:rsidRDefault="00C31796"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 xml:space="preserve"> </w:t>
      </w:r>
      <w:r w:rsidR="00216C00">
        <w:rPr>
          <w:rFonts w:asciiTheme="majorBidi" w:hAnsiTheme="majorBidi" w:cstheme="majorBidi"/>
          <w:b/>
          <w:bCs/>
          <w:sz w:val="24"/>
          <w:szCs w:val="24"/>
        </w:rPr>
        <w:t>(</w:t>
      </w:r>
      <w:r w:rsidR="00E642EC" w:rsidRPr="00E642EC">
        <w:rPr>
          <w:rFonts w:asciiTheme="majorBidi" w:hAnsiTheme="majorBidi" w:cstheme="majorBidi"/>
          <w:b/>
          <w:bCs/>
          <w:sz w:val="24"/>
          <w:szCs w:val="24"/>
        </w:rPr>
        <w:t>28</w:t>
      </w:r>
      <w:r w:rsidR="00216C00">
        <w:rPr>
          <w:rFonts w:asciiTheme="majorBidi" w:hAnsiTheme="majorBidi" w:cstheme="majorBidi" w:hint="cs"/>
          <w:b/>
          <w:bCs/>
          <w:sz w:val="24"/>
          <w:szCs w:val="24"/>
          <w:rtl/>
        </w:rPr>
        <w:t>(</w:t>
      </w:r>
      <w:r w:rsidR="00216C00" w:rsidRPr="000D280A">
        <w:rPr>
          <w:rFonts w:asciiTheme="majorBidi" w:hAnsiTheme="majorBidi" w:cstheme="majorBidi"/>
          <w:b/>
          <w:bCs/>
          <w:sz w:val="24"/>
          <w:szCs w:val="24"/>
        </w:rPr>
        <w:t>Our Partners</w:t>
      </w:r>
      <w:r w:rsidR="00216C00">
        <w:rPr>
          <w:rFonts w:asciiTheme="majorBidi" w:hAnsiTheme="majorBidi" w:cstheme="majorBidi"/>
          <w:b/>
          <w:bCs/>
          <w:sz w:val="24"/>
          <w:szCs w:val="24"/>
        </w:rPr>
        <w:t>,</w:t>
      </w:r>
      <w:r w:rsidR="00216C00" w:rsidRPr="000D280A">
        <w:t xml:space="preserve"> </w:t>
      </w:r>
      <w:r w:rsidR="00216C00" w:rsidRPr="000D280A">
        <w:rPr>
          <w:rFonts w:asciiTheme="majorBidi" w:hAnsiTheme="majorBidi" w:cstheme="majorBidi"/>
          <w:b/>
          <w:bCs/>
          <w:sz w:val="24"/>
          <w:szCs w:val="24"/>
        </w:rPr>
        <w:t xml:space="preserve">Peace, web suite of Fund For Peace, Washington, the link: </w:t>
      </w:r>
      <w:hyperlink r:id="rId12" w:anchor="our-history" w:history="1">
        <w:r w:rsidR="00216C00" w:rsidRPr="0075794A">
          <w:rPr>
            <w:rStyle w:val="Hyperlink"/>
            <w:rFonts w:asciiTheme="majorBidi" w:hAnsiTheme="majorBidi" w:cstheme="majorBidi"/>
            <w:b/>
            <w:bCs/>
            <w:sz w:val="24"/>
            <w:szCs w:val="24"/>
          </w:rPr>
          <w:t>https://fundforpeace.org/about.html#our-history</w:t>
        </w:r>
      </w:hyperlink>
    </w:p>
    <w:p w:rsidR="00216C00" w:rsidRPr="00F751F8"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lastRenderedPageBreak/>
        <w:t>(29)</w:t>
      </w:r>
      <w:r w:rsidR="00216C00" w:rsidRPr="00F751F8">
        <w:rPr>
          <w:rFonts w:asciiTheme="majorBidi" w:hAnsiTheme="majorBidi" w:cstheme="majorBidi"/>
          <w:b/>
          <w:bCs/>
          <w:sz w:val="24"/>
          <w:szCs w:val="24"/>
        </w:rPr>
        <w:t>Newsroom</w:t>
      </w:r>
      <w:r w:rsidR="00216C00">
        <w:rPr>
          <w:rFonts w:asciiTheme="majorBidi" w:hAnsiTheme="majorBidi" w:cstheme="majorBidi"/>
          <w:b/>
          <w:bCs/>
          <w:sz w:val="24"/>
          <w:szCs w:val="24"/>
        </w:rPr>
        <w:t xml:space="preserve">, </w:t>
      </w:r>
      <w:r w:rsidR="00216C00" w:rsidRPr="00F751F8">
        <w:rPr>
          <w:rFonts w:asciiTheme="majorBidi" w:hAnsiTheme="majorBidi" w:cstheme="majorBidi"/>
          <w:b/>
          <w:bCs/>
          <w:sz w:val="24"/>
          <w:szCs w:val="24"/>
        </w:rPr>
        <w:t>U.S. Department of State</w:t>
      </w:r>
      <w:r w:rsidR="00216C00">
        <w:rPr>
          <w:rFonts w:asciiTheme="majorBidi" w:hAnsiTheme="majorBidi" w:cstheme="majorBidi"/>
          <w:b/>
          <w:bCs/>
          <w:sz w:val="24"/>
          <w:szCs w:val="24"/>
        </w:rPr>
        <w:t>,</w:t>
      </w:r>
      <w:r w:rsidR="00216C00" w:rsidRPr="00AB15EB">
        <w:rPr>
          <w:rFonts w:asciiTheme="majorBidi" w:hAnsiTheme="majorBidi" w:cstheme="majorBidi"/>
          <w:b/>
          <w:bCs/>
          <w:sz w:val="24"/>
          <w:szCs w:val="24"/>
        </w:rPr>
        <w:t xml:space="preserve"> </w:t>
      </w:r>
      <w:r w:rsidR="00216C00" w:rsidRPr="00480692">
        <w:rPr>
          <w:rFonts w:asciiTheme="majorBidi" w:hAnsiTheme="majorBidi" w:cstheme="majorBidi"/>
          <w:b/>
          <w:bCs/>
          <w:sz w:val="24"/>
          <w:szCs w:val="24"/>
        </w:rPr>
        <w:t>Washington, link:</w:t>
      </w:r>
      <w:r w:rsidR="00216C00" w:rsidRPr="00AB15EB">
        <w:t xml:space="preserve"> </w:t>
      </w:r>
      <w:hyperlink r:id="rId13" w:history="1">
        <w:r w:rsidR="00216C00" w:rsidRPr="0075794A">
          <w:rPr>
            <w:rStyle w:val="Hyperlink"/>
            <w:rFonts w:asciiTheme="majorBidi" w:hAnsiTheme="majorBidi" w:cstheme="majorBidi"/>
            <w:b/>
            <w:bCs/>
            <w:sz w:val="24"/>
            <w:szCs w:val="24"/>
          </w:rPr>
          <w:t>https://www.state.gov/newsroom/</w:t>
        </w:r>
      </w:hyperlink>
    </w:p>
    <w:p w:rsidR="00216C00" w:rsidRPr="00554953"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t>(30</w:t>
      </w:r>
      <w:r w:rsidR="00216C00">
        <w:rPr>
          <w:rFonts w:asciiTheme="majorBidi" w:hAnsiTheme="majorBidi" w:cstheme="majorBidi" w:hint="cs"/>
          <w:b/>
          <w:bCs/>
          <w:sz w:val="24"/>
          <w:szCs w:val="24"/>
          <w:rtl/>
        </w:rPr>
        <w:t>(</w:t>
      </w:r>
      <w:r w:rsidR="00216C00" w:rsidRPr="00480692">
        <w:rPr>
          <w:rFonts w:asciiTheme="majorBidi" w:hAnsiTheme="majorBidi" w:cstheme="majorBidi"/>
          <w:b/>
          <w:bCs/>
          <w:sz w:val="24"/>
          <w:szCs w:val="24"/>
          <w:rtl/>
        </w:rPr>
        <w:t xml:space="preserve"> </w:t>
      </w:r>
      <w:r w:rsidR="00216C00">
        <w:rPr>
          <w:rFonts w:asciiTheme="majorBidi" w:hAnsiTheme="majorBidi" w:cstheme="majorBidi"/>
          <w:b/>
          <w:bCs/>
          <w:sz w:val="24"/>
          <w:szCs w:val="24"/>
        </w:rPr>
        <w:t xml:space="preserve"> </w:t>
      </w:r>
      <w:r w:rsidR="00216C00" w:rsidRPr="00480692">
        <w:rPr>
          <w:rFonts w:asciiTheme="majorBidi" w:hAnsiTheme="majorBidi" w:cstheme="majorBidi"/>
          <w:b/>
          <w:bCs/>
          <w:sz w:val="24"/>
          <w:szCs w:val="24"/>
        </w:rPr>
        <w:t>News</w:t>
      </w:r>
      <w:r w:rsidR="00216C00">
        <w:rPr>
          <w:rFonts w:asciiTheme="majorBidi" w:hAnsiTheme="majorBidi" w:cstheme="majorBidi"/>
          <w:b/>
          <w:bCs/>
          <w:sz w:val="24"/>
          <w:szCs w:val="24"/>
        </w:rPr>
        <w:t>,</w:t>
      </w:r>
      <w:r w:rsidR="00216C00" w:rsidRPr="00480692">
        <w:t xml:space="preserve"> </w:t>
      </w:r>
      <w:r w:rsidR="00216C00" w:rsidRPr="00480692">
        <w:rPr>
          <w:rFonts w:asciiTheme="majorBidi" w:hAnsiTheme="majorBidi" w:cstheme="majorBidi"/>
          <w:b/>
          <w:bCs/>
          <w:sz w:val="24"/>
          <w:szCs w:val="24"/>
        </w:rPr>
        <w:t>U.S. Department of Defense</w:t>
      </w:r>
      <w:r w:rsidR="00216C00">
        <w:rPr>
          <w:rFonts w:asciiTheme="majorBidi" w:hAnsiTheme="majorBidi" w:cstheme="majorBidi"/>
          <w:b/>
          <w:bCs/>
          <w:sz w:val="24"/>
          <w:szCs w:val="24"/>
        </w:rPr>
        <w:t>,</w:t>
      </w:r>
      <w:r w:rsidR="00216C00" w:rsidRPr="00480692">
        <w:t xml:space="preserve"> </w:t>
      </w:r>
      <w:r w:rsidR="00216C00" w:rsidRPr="00480692">
        <w:rPr>
          <w:rFonts w:asciiTheme="majorBidi" w:hAnsiTheme="majorBidi" w:cstheme="majorBidi"/>
          <w:b/>
          <w:bCs/>
          <w:sz w:val="24"/>
          <w:szCs w:val="24"/>
        </w:rPr>
        <w:t>Washington, link:</w:t>
      </w:r>
      <w:r w:rsidR="00216C00" w:rsidRPr="00480692">
        <w:t xml:space="preserve"> </w:t>
      </w:r>
      <w:hyperlink r:id="rId14" w:history="1">
        <w:r w:rsidR="00216C00" w:rsidRPr="00554953">
          <w:rPr>
            <w:rStyle w:val="Hyperlink"/>
            <w:rFonts w:asciiTheme="majorBidi" w:hAnsiTheme="majorBidi" w:cstheme="majorBidi"/>
            <w:b/>
            <w:bCs/>
            <w:sz w:val="24"/>
            <w:szCs w:val="24"/>
          </w:rPr>
          <w:t>https://www.defense.gov/News/</w:t>
        </w:r>
      </w:hyperlink>
    </w:p>
    <w:p w:rsidR="00216C00" w:rsidRPr="00554953"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t>(31</w:t>
      </w:r>
      <w:r w:rsidR="00216C00">
        <w:rPr>
          <w:rFonts w:asciiTheme="majorBidi" w:hAnsiTheme="majorBidi" w:cstheme="majorBidi" w:hint="cs"/>
          <w:b/>
          <w:bCs/>
          <w:sz w:val="24"/>
          <w:szCs w:val="24"/>
          <w:rtl/>
        </w:rPr>
        <w:t>(</w:t>
      </w:r>
      <w:r w:rsidR="00216C00" w:rsidRPr="00554953">
        <w:rPr>
          <w:rFonts w:asciiTheme="majorBidi" w:hAnsiTheme="majorBidi" w:cstheme="majorBidi"/>
          <w:b/>
          <w:bCs/>
          <w:sz w:val="24"/>
          <w:szCs w:val="24"/>
        </w:rPr>
        <w:t>U.S. Pacific Command</w:t>
      </w:r>
      <w:r w:rsidR="00216C00">
        <w:rPr>
          <w:rFonts w:asciiTheme="majorBidi" w:hAnsiTheme="majorBidi" w:cstheme="majorBidi"/>
          <w:b/>
          <w:bCs/>
          <w:sz w:val="24"/>
          <w:szCs w:val="24"/>
        </w:rPr>
        <w:t>, link:</w:t>
      </w:r>
      <w:r w:rsidR="00216C00" w:rsidRPr="00554953">
        <w:t xml:space="preserve"> </w:t>
      </w:r>
      <w:hyperlink r:id="rId15" w:history="1">
        <w:r w:rsidR="00216C00" w:rsidRPr="0075794A">
          <w:rPr>
            <w:rStyle w:val="Hyperlink"/>
            <w:rFonts w:asciiTheme="majorBidi" w:hAnsiTheme="majorBidi" w:cstheme="majorBidi"/>
            <w:b/>
            <w:bCs/>
            <w:sz w:val="24"/>
            <w:szCs w:val="24"/>
          </w:rPr>
          <w:t>https://www.pacom.mil/</w:t>
        </w:r>
      </w:hyperlink>
    </w:p>
    <w:p w:rsidR="00216C00" w:rsidRPr="004D1EC9"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t>(32</w:t>
      </w:r>
      <w:r w:rsidR="00216C00" w:rsidRPr="004D1EC9">
        <w:rPr>
          <w:rFonts w:asciiTheme="majorBidi" w:hAnsiTheme="majorBidi" w:cstheme="majorBidi"/>
          <w:b/>
          <w:bCs/>
          <w:sz w:val="24"/>
          <w:szCs w:val="24"/>
          <w:rtl/>
        </w:rPr>
        <w:t>(</w:t>
      </w:r>
      <w:r w:rsidR="00216C00" w:rsidRPr="00E9519F">
        <w:rPr>
          <w:rFonts w:asciiTheme="majorBidi" w:hAnsiTheme="majorBidi" w:cstheme="majorBidi"/>
          <w:b/>
          <w:bCs/>
          <w:sz w:val="24"/>
          <w:szCs w:val="24"/>
        </w:rPr>
        <w:t>About Us</w:t>
      </w:r>
      <w:r w:rsidR="00216C00">
        <w:rPr>
          <w:rFonts w:asciiTheme="majorBidi" w:hAnsiTheme="majorBidi" w:cstheme="majorBidi"/>
          <w:b/>
          <w:bCs/>
          <w:sz w:val="24"/>
          <w:szCs w:val="24"/>
        </w:rPr>
        <w:t>,</w:t>
      </w:r>
      <w:r w:rsidR="00216C00" w:rsidRPr="00E9519F">
        <w:t xml:space="preserve"> </w:t>
      </w:r>
      <w:r w:rsidR="00216C00" w:rsidRPr="00E9519F">
        <w:rPr>
          <w:rFonts w:asciiTheme="majorBidi" w:hAnsiTheme="majorBidi" w:cstheme="majorBidi"/>
          <w:b/>
          <w:bCs/>
          <w:sz w:val="24"/>
          <w:szCs w:val="24"/>
        </w:rPr>
        <w:t>U.S. Southern Command</w:t>
      </w:r>
      <w:r w:rsidR="00216C00">
        <w:rPr>
          <w:rFonts w:asciiTheme="majorBidi" w:hAnsiTheme="majorBidi" w:cstheme="majorBidi"/>
          <w:b/>
          <w:bCs/>
          <w:sz w:val="24"/>
          <w:szCs w:val="24"/>
        </w:rPr>
        <w:t>, link:</w:t>
      </w:r>
      <w:r w:rsidR="00216C00" w:rsidRPr="00E9519F">
        <w:t xml:space="preserve"> </w:t>
      </w:r>
      <w:hyperlink r:id="rId16" w:history="1">
        <w:r w:rsidR="00216C00" w:rsidRPr="0075794A">
          <w:rPr>
            <w:rStyle w:val="Hyperlink"/>
            <w:rFonts w:asciiTheme="majorBidi" w:hAnsiTheme="majorBidi" w:cstheme="majorBidi"/>
            <w:b/>
            <w:bCs/>
            <w:sz w:val="24"/>
            <w:szCs w:val="24"/>
          </w:rPr>
          <w:t>https://www.southcom.mil/About/</w:t>
        </w:r>
      </w:hyperlink>
    </w:p>
    <w:p w:rsidR="00796AC3" w:rsidRDefault="00E642EC" w:rsidP="00F32F88">
      <w:pPr>
        <w:pStyle w:val="a7"/>
        <w:bidi w:val="0"/>
        <w:spacing w:line="400" w:lineRule="exac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(33</w:t>
      </w:r>
      <w:r w:rsidR="00216C00" w:rsidRPr="007A1485">
        <w:rPr>
          <w:rFonts w:ascii="Times New Roman" w:hAnsi="Times New Roman" w:cs="Times New Roman"/>
          <w:b/>
          <w:bCs/>
          <w:color w:val="000000" w:themeColor="text1"/>
          <w:sz w:val="24"/>
          <w:szCs w:val="24"/>
          <w:rtl/>
        </w:rPr>
        <w:t xml:space="preserve"> </w:t>
      </w:r>
      <w:r w:rsidR="00216C00">
        <w:rPr>
          <w:rFonts w:ascii="Times New Roman" w:hAnsi="Times New Roman" w:cs="Times New Roman" w:hint="cs"/>
          <w:b/>
          <w:bCs/>
          <w:color w:val="000000" w:themeColor="text1"/>
          <w:sz w:val="24"/>
          <w:szCs w:val="24"/>
          <w:rtl/>
        </w:rPr>
        <w:t>(</w:t>
      </w:r>
      <w:r w:rsidR="00216C00" w:rsidRPr="007A1485">
        <w:rPr>
          <w:rFonts w:ascii="Times New Roman" w:hAnsi="Times New Roman" w:cs="Times New Roman"/>
          <w:b/>
          <w:bCs/>
          <w:color w:val="000000" w:themeColor="text1"/>
          <w:sz w:val="24"/>
          <w:szCs w:val="24"/>
        </w:rPr>
        <w:t>Partnerships</w:t>
      </w:r>
      <w:r w:rsidR="00216C00">
        <w:rPr>
          <w:rFonts w:ascii="Times New Roman" w:hAnsi="Times New Roman" w:cs="Times New Roman"/>
          <w:b/>
          <w:bCs/>
          <w:color w:val="000000" w:themeColor="text1"/>
          <w:sz w:val="24"/>
          <w:szCs w:val="24"/>
        </w:rPr>
        <w:t>,</w:t>
      </w:r>
      <w:r w:rsidR="00216C00" w:rsidRPr="007A1485">
        <w:t xml:space="preserve"> </w:t>
      </w:r>
      <w:r w:rsidR="00216C00" w:rsidRPr="007A1485">
        <w:rPr>
          <w:rFonts w:ascii="Times New Roman" w:hAnsi="Times New Roman" w:cs="Times New Roman"/>
          <w:b/>
          <w:bCs/>
          <w:color w:val="000000" w:themeColor="text1"/>
          <w:sz w:val="24"/>
          <w:szCs w:val="24"/>
        </w:rPr>
        <w:t>U.S. Africa Command</w:t>
      </w:r>
      <w:r w:rsidR="00216C00">
        <w:rPr>
          <w:rFonts w:ascii="Times New Roman" w:hAnsi="Times New Roman" w:cs="Times New Roman"/>
          <w:b/>
          <w:bCs/>
          <w:color w:val="000000" w:themeColor="text1"/>
          <w:sz w:val="24"/>
          <w:szCs w:val="24"/>
        </w:rPr>
        <w:t>, link:</w:t>
      </w:r>
    </w:p>
    <w:p w:rsidR="00216C00" w:rsidRPr="007A1485" w:rsidRDefault="00216C00" w:rsidP="00796AC3">
      <w:pPr>
        <w:pStyle w:val="a7"/>
        <w:bidi w:val="0"/>
        <w:spacing w:line="400" w:lineRule="exact"/>
        <w:jc w:val="both"/>
        <w:rPr>
          <w:rFonts w:ascii="Times New Roman" w:hAnsi="Times New Roman" w:cs="Times New Roman"/>
          <w:b/>
          <w:bCs/>
          <w:color w:val="000000" w:themeColor="text1"/>
          <w:sz w:val="24"/>
          <w:szCs w:val="24"/>
        </w:rPr>
      </w:pPr>
      <w:r w:rsidRPr="007A1485">
        <w:t xml:space="preserve"> </w:t>
      </w:r>
      <w:hyperlink r:id="rId17" w:history="1">
        <w:r w:rsidRPr="0075794A">
          <w:rPr>
            <w:rStyle w:val="Hyperlink"/>
            <w:rFonts w:ascii="Times New Roman" w:hAnsi="Times New Roman" w:cs="Times New Roman"/>
            <w:b/>
            <w:bCs/>
            <w:sz w:val="24"/>
            <w:szCs w:val="24"/>
          </w:rPr>
          <w:t>https://www.africom.mil/media-room/partnerships</w:t>
        </w:r>
      </w:hyperlink>
    </w:p>
    <w:p w:rsidR="00216C00" w:rsidRPr="00F17AA4"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t>(34</w:t>
      </w:r>
      <w:r w:rsidR="00216C00">
        <w:rPr>
          <w:rFonts w:asciiTheme="majorBidi" w:hAnsiTheme="majorBidi" w:cstheme="majorBidi"/>
          <w:b/>
          <w:bCs/>
          <w:sz w:val="24"/>
          <w:szCs w:val="24"/>
        </w:rPr>
        <w:t>)</w:t>
      </w:r>
      <w:r w:rsidR="00216C00" w:rsidRPr="00F17AA4">
        <w:rPr>
          <w:rFonts w:asciiTheme="majorBidi" w:hAnsiTheme="majorBidi" w:cstheme="majorBidi"/>
          <w:b/>
          <w:bCs/>
          <w:sz w:val="24"/>
          <w:szCs w:val="24"/>
        </w:rPr>
        <w:t>NEWS</w:t>
      </w:r>
      <w:r w:rsidR="00216C00">
        <w:rPr>
          <w:rFonts w:asciiTheme="majorBidi" w:hAnsiTheme="majorBidi" w:cstheme="majorBidi"/>
          <w:b/>
          <w:bCs/>
          <w:sz w:val="24"/>
          <w:szCs w:val="24"/>
        </w:rPr>
        <w:t>,</w:t>
      </w:r>
      <w:r w:rsidR="00216C00" w:rsidRPr="00A91C4E">
        <w:t xml:space="preserve"> </w:t>
      </w:r>
      <w:r w:rsidR="00216C00" w:rsidRPr="00A91C4E">
        <w:rPr>
          <w:rFonts w:asciiTheme="majorBidi" w:hAnsiTheme="majorBidi" w:cstheme="majorBidi"/>
          <w:b/>
          <w:bCs/>
          <w:sz w:val="24"/>
          <w:szCs w:val="24"/>
        </w:rPr>
        <w:t>U.S. Marine Corps</w:t>
      </w:r>
      <w:r w:rsidR="00216C00">
        <w:rPr>
          <w:rFonts w:asciiTheme="majorBidi" w:hAnsiTheme="majorBidi" w:cstheme="majorBidi"/>
          <w:b/>
          <w:bCs/>
          <w:sz w:val="24"/>
          <w:szCs w:val="24"/>
          <w:lang w:bidi="ar-IQ"/>
        </w:rPr>
        <w:t>,</w:t>
      </w:r>
      <w:r w:rsidR="00216C00" w:rsidRPr="00F17AA4">
        <w:rPr>
          <w:rFonts w:asciiTheme="majorBidi" w:hAnsiTheme="majorBidi" w:cstheme="majorBidi"/>
          <w:b/>
          <w:bCs/>
          <w:sz w:val="24"/>
          <w:szCs w:val="24"/>
          <w:rtl/>
        </w:rPr>
        <w:t xml:space="preserve"> </w:t>
      </w:r>
      <w:r w:rsidR="00216C00" w:rsidRPr="00A91C4E">
        <w:rPr>
          <w:rFonts w:asciiTheme="majorBidi" w:hAnsiTheme="majorBidi" w:cstheme="majorBidi"/>
          <w:b/>
          <w:bCs/>
          <w:sz w:val="24"/>
          <w:szCs w:val="24"/>
        </w:rPr>
        <w:t>Washington, link:</w:t>
      </w:r>
      <w:r w:rsidR="00216C00" w:rsidRPr="00A91C4E">
        <w:t xml:space="preserve"> </w:t>
      </w:r>
      <w:r w:rsidR="00216C00" w:rsidRPr="00A91C4E">
        <w:rPr>
          <w:rFonts w:asciiTheme="majorBidi" w:hAnsiTheme="majorBidi" w:cstheme="majorBidi"/>
          <w:b/>
          <w:bCs/>
          <w:sz w:val="24"/>
          <w:szCs w:val="24"/>
        </w:rPr>
        <w:t>https://www.marines.mil/News/</w:t>
      </w:r>
    </w:p>
    <w:p w:rsidR="00216C00" w:rsidRPr="00D73BEB"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(35</w:t>
      </w:r>
      <w:r w:rsidR="00216C00" w:rsidRPr="00D73BEB">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480692">
        <w:rPr>
          <w:rFonts w:asciiTheme="majorBidi" w:hAnsiTheme="majorBidi" w:cstheme="majorBidi"/>
          <w:b/>
          <w:bCs/>
          <w:sz w:val="24"/>
          <w:szCs w:val="24"/>
        </w:rPr>
        <w:t>MILITARY INTEGRATION OFFICE</w:t>
      </w:r>
      <w:r w:rsidR="00216C00">
        <w:rPr>
          <w:rFonts w:asciiTheme="majorBidi" w:hAnsiTheme="majorBidi" w:cstheme="majorBidi"/>
          <w:b/>
          <w:bCs/>
          <w:sz w:val="24"/>
          <w:szCs w:val="24"/>
        </w:rPr>
        <w:t>,</w:t>
      </w:r>
      <w:r w:rsidR="00216C00" w:rsidRPr="00480692">
        <w:t xml:space="preserve"> </w:t>
      </w:r>
      <w:r w:rsidR="00216C00" w:rsidRPr="00480692">
        <w:rPr>
          <w:rFonts w:asciiTheme="majorBidi" w:hAnsiTheme="majorBidi" w:cstheme="majorBidi"/>
          <w:b/>
          <w:bCs/>
          <w:sz w:val="24"/>
          <w:szCs w:val="24"/>
        </w:rPr>
        <w:t>U.S. Agency for International Development</w:t>
      </w:r>
      <w:r w:rsidR="00216C00">
        <w:rPr>
          <w:rFonts w:asciiTheme="majorBidi" w:hAnsiTheme="majorBidi" w:cstheme="majorBidi"/>
          <w:b/>
          <w:bCs/>
          <w:sz w:val="24"/>
          <w:szCs w:val="24"/>
        </w:rPr>
        <w:t>,</w:t>
      </w:r>
      <w:r w:rsidR="00216C00" w:rsidRPr="00480692">
        <w:t xml:space="preserve"> </w:t>
      </w:r>
      <w:r w:rsidR="00216C00" w:rsidRPr="00480692">
        <w:rPr>
          <w:rFonts w:asciiTheme="majorBidi" w:hAnsiTheme="majorBidi" w:cstheme="majorBidi"/>
          <w:b/>
          <w:bCs/>
          <w:sz w:val="24"/>
          <w:szCs w:val="24"/>
        </w:rPr>
        <w:t>Washington</w:t>
      </w:r>
      <w:r w:rsidR="00216C00">
        <w:rPr>
          <w:rFonts w:asciiTheme="majorBidi" w:hAnsiTheme="majorBidi" w:cstheme="majorBidi"/>
          <w:b/>
          <w:bCs/>
          <w:sz w:val="24"/>
          <w:szCs w:val="24"/>
        </w:rPr>
        <w:t>, link:</w:t>
      </w:r>
      <w:r w:rsidR="00216C00" w:rsidRPr="00480692">
        <w:t xml:space="preserve"> </w:t>
      </w:r>
      <w:hyperlink r:id="rId18" w:history="1">
        <w:r w:rsidR="00216C00" w:rsidRPr="0075794A">
          <w:rPr>
            <w:rStyle w:val="Hyperlink"/>
            <w:rFonts w:asciiTheme="majorBidi" w:hAnsiTheme="majorBidi" w:cstheme="majorBidi"/>
            <w:b/>
            <w:bCs/>
            <w:sz w:val="24"/>
            <w:szCs w:val="24"/>
          </w:rPr>
          <w:t>https://www.dia.mil/About/Reserves/</w:t>
        </w:r>
      </w:hyperlink>
    </w:p>
    <w:p w:rsidR="00216C00" w:rsidRPr="00787288"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(36</w:t>
      </w:r>
      <w:r w:rsidR="00216C00" w:rsidRPr="00787288">
        <w:rPr>
          <w:rFonts w:asciiTheme="majorBidi" w:hAnsiTheme="majorBidi" w:cstheme="majorBidi"/>
          <w:b/>
          <w:bCs/>
          <w:sz w:val="24"/>
          <w:szCs w:val="24"/>
        </w:rPr>
        <w:t>)Partnerships at the IDB</w:t>
      </w:r>
      <w:r w:rsidR="00216C00">
        <w:rPr>
          <w:rFonts w:asciiTheme="majorBidi" w:hAnsiTheme="majorBidi" w:cstheme="majorBidi"/>
          <w:b/>
          <w:bCs/>
          <w:sz w:val="24"/>
          <w:szCs w:val="24"/>
        </w:rPr>
        <w:t>,</w:t>
      </w:r>
      <w:r w:rsidR="00216C00" w:rsidRPr="00787288">
        <w:t xml:space="preserve"> </w:t>
      </w:r>
      <w:r w:rsidR="00216C00" w:rsidRPr="00787288">
        <w:rPr>
          <w:rFonts w:asciiTheme="majorBidi" w:hAnsiTheme="majorBidi" w:cstheme="majorBidi"/>
          <w:b/>
          <w:bCs/>
          <w:sz w:val="24"/>
          <w:szCs w:val="24"/>
        </w:rPr>
        <w:t>Inter-American Development Bank</w:t>
      </w:r>
      <w:r w:rsidR="00216C00">
        <w:rPr>
          <w:rFonts w:asciiTheme="majorBidi" w:hAnsiTheme="majorBidi" w:cstheme="majorBidi"/>
          <w:b/>
          <w:bCs/>
          <w:sz w:val="24"/>
          <w:szCs w:val="24"/>
        </w:rPr>
        <w:t>,</w:t>
      </w:r>
      <w:r w:rsidR="00216C00" w:rsidRPr="00787288">
        <w:rPr>
          <w:rFonts w:asciiTheme="majorBidi" w:hAnsiTheme="majorBidi" w:cstheme="majorBidi"/>
          <w:b/>
          <w:bCs/>
          <w:sz w:val="24"/>
          <w:szCs w:val="24"/>
        </w:rPr>
        <w:t xml:space="preserve"> </w:t>
      </w:r>
      <w:r w:rsidR="00216C00" w:rsidRPr="00D678C7">
        <w:rPr>
          <w:rFonts w:asciiTheme="majorBidi" w:hAnsiTheme="majorBidi" w:cstheme="majorBidi"/>
          <w:b/>
          <w:bCs/>
          <w:sz w:val="24"/>
          <w:szCs w:val="24"/>
        </w:rPr>
        <w:t>Washington,</w:t>
      </w:r>
      <w:r w:rsidR="00216C00">
        <w:rPr>
          <w:rFonts w:asciiTheme="majorBidi" w:hAnsiTheme="majorBidi" w:cstheme="majorBidi"/>
          <w:b/>
          <w:bCs/>
          <w:sz w:val="24"/>
          <w:szCs w:val="24"/>
        </w:rPr>
        <w:t xml:space="preserve"> link:</w:t>
      </w:r>
      <w:r w:rsidR="00216C00" w:rsidRPr="00787288">
        <w:t xml:space="preserve"> </w:t>
      </w:r>
      <w:hyperlink r:id="rId19" w:history="1">
        <w:r w:rsidR="00216C00" w:rsidRPr="0075794A">
          <w:rPr>
            <w:rStyle w:val="Hyperlink"/>
            <w:rFonts w:asciiTheme="majorBidi" w:hAnsiTheme="majorBidi" w:cstheme="majorBidi"/>
            <w:b/>
            <w:bCs/>
            <w:sz w:val="24"/>
            <w:szCs w:val="24"/>
          </w:rPr>
          <w:t>https://www.iadb.org/en/partnership/partnerships-idb</w:t>
        </w:r>
      </w:hyperlink>
    </w:p>
    <w:p w:rsidR="00216C00" w:rsidRDefault="00E642EC" w:rsidP="00F32F88">
      <w:pPr>
        <w:pStyle w:val="1"/>
        <w:bidi w:val="0"/>
        <w:spacing w:before="0" w:line="400" w:lineRule="exact"/>
        <w:jc w:val="both"/>
        <w:rPr>
          <w:rFonts w:asciiTheme="majorBidi" w:hAnsiTheme="majorBidi"/>
          <w:b/>
          <w:bCs/>
          <w:color w:val="000000" w:themeColor="text1"/>
          <w:sz w:val="24"/>
          <w:szCs w:val="24"/>
        </w:rPr>
      </w:pPr>
      <w:r>
        <w:rPr>
          <w:rFonts w:asciiTheme="majorBidi" w:hAnsiTheme="majorBidi"/>
          <w:b/>
          <w:bCs/>
          <w:color w:val="000000" w:themeColor="text1"/>
          <w:sz w:val="24"/>
          <w:szCs w:val="24"/>
        </w:rPr>
        <w:t>(37</w:t>
      </w:r>
      <w:r w:rsidR="00216C00" w:rsidRPr="0044462D">
        <w:rPr>
          <w:rFonts w:asciiTheme="majorBidi" w:hAnsiTheme="majorBidi"/>
          <w:b/>
          <w:bCs/>
          <w:color w:val="000000" w:themeColor="text1"/>
          <w:sz w:val="24"/>
          <w:szCs w:val="24"/>
          <w:rtl/>
        </w:rPr>
        <w:t xml:space="preserve"> </w:t>
      </w:r>
      <w:r w:rsidR="00216C00">
        <w:rPr>
          <w:rFonts w:asciiTheme="majorBidi" w:hAnsiTheme="majorBidi" w:hint="cs"/>
          <w:b/>
          <w:bCs/>
          <w:color w:val="000000" w:themeColor="text1"/>
          <w:sz w:val="24"/>
          <w:szCs w:val="24"/>
          <w:rtl/>
        </w:rPr>
        <w:t>(</w:t>
      </w:r>
      <w:r w:rsidR="00216C00" w:rsidRPr="0044462D">
        <w:rPr>
          <w:rFonts w:asciiTheme="majorBidi" w:hAnsiTheme="majorBidi"/>
          <w:b/>
          <w:bCs/>
          <w:color w:val="000000" w:themeColor="text1"/>
          <w:sz w:val="24"/>
          <w:szCs w:val="24"/>
        </w:rPr>
        <w:t>Organizations That Work with USAID</w:t>
      </w:r>
      <w:r w:rsidR="00216C00">
        <w:rPr>
          <w:rFonts w:asciiTheme="majorBidi" w:hAnsiTheme="majorBidi"/>
          <w:b/>
          <w:bCs/>
          <w:color w:val="000000" w:themeColor="text1"/>
          <w:sz w:val="24"/>
          <w:szCs w:val="24"/>
        </w:rPr>
        <w:t>,</w:t>
      </w:r>
      <w:r w:rsidR="00216C00" w:rsidRPr="0044462D">
        <w:t xml:space="preserve"> </w:t>
      </w:r>
      <w:r w:rsidR="00216C00" w:rsidRPr="0044462D">
        <w:rPr>
          <w:rFonts w:asciiTheme="majorBidi" w:hAnsiTheme="majorBidi"/>
          <w:b/>
          <w:bCs/>
          <w:color w:val="000000" w:themeColor="text1"/>
          <w:sz w:val="24"/>
          <w:szCs w:val="24"/>
        </w:rPr>
        <w:t>U.S. Agency for International Development</w:t>
      </w:r>
      <w:r w:rsidR="00216C00">
        <w:rPr>
          <w:rFonts w:asciiTheme="majorBidi" w:hAnsiTheme="majorBidi"/>
          <w:b/>
          <w:bCs/>
          <w:color w:val="000000" w:themeColor="text1"/>
          <w:sz w:val="24"/>
          <w:szCs w:val="24"/>
        </w:rPr>
        <w:t>,</w:t>
      </w:r>
      <w:r w:rsidR="00216C00" w:rsidRPr="0044462D">
        <w:t xml:space="preserve"> </w:t>
      </w:r>
      <w:r w:rsidR="00216C00" w:rsidRPr="0044462D">
        <w:rPr>
          <w:rFonts w:asciiTheme="majorBidi" w:hAnsiTheme="majorBidi"/>
          <w:b/>
          <w:bCs/>
          <w:color w:val="000000" w:themeColor="text1"/>
          <w:sz w:val="24"/>
          <w:szCs w:val="24"/>
        </w:rPr>
        <w:t>Washington, link:</w:t>
      </w:r>
    </w:p>
    <w:p w:rsidR="00216C00" w:rsidRPr="00D73BEB" w:rsidRDefault="00C76773" w:rsidP="00F32F88">
      <w:pPr>
        <w:bidi w:val="0"/>
        <w:spacing w:line="400" w:lineRule="exact"/>
        <w:rPr>
          <w:b/>
          <w:bCs/>
        </w:rPr>
      </w:pPr>
      <w:hyperlink r:id="rId20" w:history="1">
        <w:r w:rsidR="00216C00" w:rsidRPr="00D73BEB">
          <w:rPr>
            <w:rStyle w:val="Hyperlink"/>
            <w:b/>
            <w:bCs/>
          </w:rPr>
          <w:t>https://www.usaid.gov/partner-with-us/organizations-work-usaid</w:t>
        </w:r>
      </w:hyperlink>
    </w:p>
    <w:p w:rsidR="00216C00"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t>(38</w:t>
      </w:r>
      <w:r w:rsidR="00216C00" w:rsidRPr="00AB15EB">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AB15EB">
        <w:rPr>
          <w:rFonts w:asciiTheme="majorBidi" w:hAnsiTheme="majorBidi" w:cstheme="majorBidi"/>
          <w:b/>
          <w:bCs/>
          <w:sz w:val="24"/>
          <w:szCs w:val="24"/>
        </w:rPr>
        <w:t>Projects</w:t>
      </w:r>
      <w:r w:rsidR="00216C00">
        <w:rPr>
          <w:rFonts w:asciiTheme="majorBidi" w:hAnsiTheme="majorBidi" w:cstheme="majorBidi"/>
          <w:b/>
          <w:bCs/>
          <w:sz w:val="24"/>
          <w:szCs w:val="24"/>
        </w:rPr>
        <w:t>,</w:t>
      </w:r>
      <w:r w:rsidR="00216C00" w:rsidRPr="00AB15EB">
        <w:t xml:space="preserve"> </w:t>
      </w:r>
      <w:r w:rsidR="00216C00" w:rsidRPr="00AB15EB">
        <w:rPr>
          <w:rFonts w:asciiTheme="majorBidi" w:hAnsiTheme="majorBidi" w:cstheme="majorBidi"/>
          <w:b/>
          <w:bCs/>
          <w:sz w:val="24"/>
          <w:szCs w:val="24"/>
        </w:rPr>
        <w:t>U.S. Institute for Peace</w:t>
      </w:r>
      <w:r w:rsidR="00216C00">
        <w:rPr>
          <w:rFonts w:asciiTheme="majorBidi" w:hAnsiTheme="majorBidi" w:cstheme="majorBidi"/>
          <w:b/>
          <w:bCs/>
          <w:sz w:val="24"/>
          <w:szCs w:val="24"/>
        </w:rPr>
        <w:t>,</w:t>
      </w:r>
      <w:r w:rsidR="00216C00" w:rsidRPr="00AB15EB">
        <w:t xml:space="preserve"> </w:t>
      </w:r>
      <w:r w:rsidR="00216C00" w:rsidRPr="00AB15EB">
        <w:rPr>
          <w:rFonts w:asciiTheme="majorBidi" w:hAnsiTheme="majorBidi" w:cstheme="majorBidi"/>
          <w:b/>
          <w:bCs/>
          <w:sz w:val="24"/>
          <w:szCs w:val="24"/>
        </w:rPr>
        <w:t>Washington, link:</w:t>
      </w:r>
    </w:p>
    <w:p w:rsidR="00216C00" w:rsidRPr="00AB15EB" w:rsidRDefault="00C76773" w:rsidP="00F32F88">
      <w:pPr>
        <w:pStyle w:val="a7"/>
        <w:bidi w:val="0"/>
        <w:spacing w:line="400" w:lineRule="exact"/>
        <w:rPr>
          <w:rFonts w:asciiTheme="majorBidi" w:hAnsiTheme="majorBidi" w:cstheme="majorBidi"/>
          <w:b/>
          <w:bCs/>
          <w:sz w:val="24"/>
          <w:szCs w:val="24"/>
        </w:rPr>
      </w:pPr>
      <w:hyperlink r:id="rId21" w:history="1">
        <w:r w:rsidR="00216C00" w:rsidRPr="0075794A">
          <w:rPr>
            <w:rStyle w:val="Hyperlink"/>
            <w:rFonts w:asciiTheme="majorBidi" w:hAnsiTheme="majorBidi" w:cstheme="majorBidi"/>
            <w:b/>
            <w:bCs/>
            <w:sz w:val="24"/>
            <w:szCs w:val="24"/>
          </w:rPr>
          <w:t>https://www.usip.org/projects</w:t>
        </w:r>
      </w:hyperlink>
    </w:p>
    <w:p w:rsidR="00216C00"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(39</w:t>
      </w:r>
      <w:r w:rsidR="00216C00" w:rsidRPr="00D678C7">
        <w:rPr>
          <w:rFonts w:asciiTheme="majorBidi" w:hAnsiTheme="majorBidi" w:cstheme="majorBidi" w:hint="cs"/>
          <w:b/>
          <w:bCs/>
          <w:sz w:val="24"/>
          <w:szCs w:val="24"/>
          <w:rtl/>
        </w:rPr>
        <w:t>(</w:t>
      </w:r>
      <w:r w:rsidR="00216C00" w:rsidRPr="00D678C7">
        <w:rPr>
          <w:rFonts w:asciiTheme="majorBidi" w:hAnsiTheme="majorBidi" w:cstheme="majorBidi"/>
          <w:b/>
          <w:bCs/>
          <w:sz w:val="24"/>
          <w:szCs w:val="24"/>
        </w:rPr>
        <w:t>Development Partners,</w:t>
      </w:r>
      <w:r w:rsidR="00216C00" w:rsidRPr="00D678C7">
        <w:rPr>
          <w:rFonts w:asciiTheme="majorBidi" w:hAnsiTheme="majorBidi" w:cstheme="majorBidi"/>
          <w:b/>
          <w:bCs/>
          <w:color w:val="000000" w:themeColor="text1"/>
          <w:sz w:val="24"/>
          <w:szCs w:val="24"/>
        </w:rPr>
        <w:t xml:space="preserve"> International Finance Corporation</w:t>
      </w:r>
      <w:r w:rsidR="00216C00" w:rsidRPr="00D678C7">
        <w:rPr>
          <w:rFonts w:asciiTheme="majorBidi" w:hAnsiTheme="majorBidi" w:cstheme="majorBidi"/>
          <w:b/>
          <w:bCs/>
          <w:sz w:val="24"/>
          <w:szCs w:val="24"/>
        </w:rPr>
        <w:t>, Washington,</w:t>
      </w:r>
      <w:r w:rsidR="00216C00">
        <w:rPr>
          <w:rFonts w:asciiTheme="majorBidi" w:hAnsiTheme="majorBidi" w:cstheme="majorBidi"/>
          <w:b/>
          <w:bCs/>
          <w:sz w:val="24"/>
          <w:szCs w:val="24"/>
        </w:rPr>
        <w:t xml:space="preserve"> link:</w:t>
      </w:r>
    </w:p>
    <w:p w:rsidR="00216C00" w:rsidRPr="00D678C7" w:rsidRDefault="00C76773" w:rsidP="00F32F88">
      <w:pPr>
        <w:pStyle w:val="a7"/>
        <w:bidi w:val="0"/>
        <w:spacing w:line="400" w:lineRule="exact"/>
        <w:jc w:val="both"/>
        <w:rPr>
          <w:rFonts w:asciiTheme="majorBidi" w:hAnsiTheme="majorBidi" w:cstheme="majorBidi"/>
          <w:b/>
          <w:bCs/>
          <w:sz w:val="24"/>
          <w:szCs w:val="24"/>
        </w:rPr>
      </w:pPr>
      <w:hyperlink r:id="rId22" w:history="1">
        <w:r w:rsidR="00216C00" w:rsidRPr="0075794A">
          <w:rPr>
            <w:rStyle w:val="Hyperlink"/>
            <w:rFonts w:asciiTheme="majorBidi" w:hAnsiTheme="majorBidi" w:cstheme="majorBidi"/>
            <w:b/>
            <w:bCs/>
            <w:sz w:val="24"/>
            <w:szCs w:val="24"/>
          </w:rPr>
          <w:t>https://www.ifc.org/wps/wcm/connect/corp_ext_content/ifc_external_corporate_site/about+ifc_new/partnerships/dp+n+f</w:t>
        </w:r>
      </w:hyperlink>
    </w:p>
    <w:p w:rsidR="00216C00" w:rsidRPr="00127073"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(40</w:t>
      </w:r>
      <w:r w:rsidR="00216C00" w:rsidRPr="00127073">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127073">
        <w:rPr>
          <w:rFonts w:asciiTheme="majorBidi" w:hAnsiTheme="majorBidi" w:cstheme="majorBidi"/>
          <w:b/>
          <w:bCs/>
          <w:sz w:val="24"/>
          <w:szCs w:val="24"/>
        </w:rPr>
        <w:t>MacArthur Fellows Frequently Asked Questions</w:t>
      </w:r>
      <w:r w:rsidR="00216C00">
        <w:rPr>
          <w:rFonts w:asciiTheme="majorBidi" w:hAnsiTheme="majorBidi" w:cstheme="majorBidi"/>
          <w:b/>
          <w:bCs/>
          <w:sz w:val="24"/>
          <w:szCs w:val="24"/>
        </w:rPr>
        <w:t>,</w:t>
      </w:r>
      <w:r w:rsidR="00216C00" w:rsidRPr="00127073">
        <w:t xml:space="preserve"> </w:t>
      </w:r>
      <w:r w:rsidR="00216C00" w:rsidRPr="00127073">
        <w:rPr>
          <w:rFonts w:asciiTheme="majorBidi" w:hAnsiTheme="majorBidi" w:cstheme="majorBidi"/>
          <w:b/>
          <w:bCs/>
          <w:sz w:val="24"/>
          <w:szCs w:val="24"/>
        </w:rPr>
        <w:t>MacArthur Foundation</w:t>
      </w:r>
      <w:r w:rsidR="00216C00">
        <w:rPr>
          <w:rFonts w:asciiTheme="majorBidi" w:hAnsiTheme="majorBidi" w:cstheme="majorBidi"/>
          <w:b/>
          <w:bCs/>
          <w:sz w:val="24"/>
          <w:szCs w:val="24"/>
        </w:rPr>
        <w:t>,</w:t>
      </w:r>
      <w:r w:rsidR="00216C00" w:rsidRPr="00127073">
        <w:t xml:space="preserve"> </w:t>
      </w:r>
      <w:r w:rsidR="00216C00" w:rsidRPr="00127073">
        <w:rPr>
          <w:rFonts w:asciiTheme="majorBidi" w:hAnsiTheme="majorBidi" w:cstheme="majorBidi"/>
          <w:b/>
          <w:bCs/>
          <w:sz w:val="24"/>
          <w:szCs w:val="24"/>
        </w:rPr>
        <w:t>Chicago</w:t>
      </w:r>
      <w:r w:rsidR="00216C00">
        <w:rPr>
          <w:rFonts w:asciiTheme="majorBidi" w:hAnsiTheme="majorBidi" w:cstheme="majorBidi"/>
          <w:b/>
          <w:bCs/>
          <w:sz w:val="24"/>
          <w:szCs w:val="24"/>
        </w:rPr>
        <w:t>, link:</w:t>
      </w:r>
      <w:r w:rsidR="00216C00" w:rsidRPr="00127073">
        <w:t xml:space="preserve"> </w:t>
      </w:r>
      <w:hyperlink r:id="rId23" w:history="1">
        <w:r w:rsidR="00216C00" w:rsidRPr="0075794A">
          <w:rPr>
            <w:rStyle w:val="Hyperlink"/>
            <w:rFonts w:asciiTheme="majorBidi" w:hAnsiTheme="majorBidi" w:cstheme="majorBidi"/>
            <w:b/>
            <w:bCs/>
            <w:sz w:val="24"/>
            <w:szCs w:val="24"/>
          </w:rPr>
          <w:t>https://www.macfound.org/fellows-faq</w:t>
        </w:r>
      </w:hyperlink>
    </w:p>
    <w:p w:rsidR="00216C00" w:rsidRPr="006E2292"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(41</w:t>
      </w:r>
      <w:r w:rsidR="00216C00">
        <w:rPr>
          <w:rFonts w:asciiTheme="majorBidi" w:hAnsiTheme="majorBidi" w:cstheme="majorBidi" w:hint="cs"/>
          <w:b/>
          <w:bCs/>
          <w:sz w:val="24"/>
          <w:szCs w:val="24"/>
          <w:rtl/>
        </w:rPr>
        <w:t>(</w:t>
      </w:r>
      <w:r w:rsidR="00216C00" w:rsidRPr="006E2292">
        <w:rPr>
          <w:rFonts w:asciiTheme="majorBidi" w:hAnsiTheme="majorBidi" w:cstheme="majorBidi"/>
          <w:b/>
          <w:bCs/>
          <w:sz w:val="24"/>
          <w:szCs w:val="24"/>
        </w:rPr>
        <w:t>ABOUT</w:t>
      </w:r>
      <w:r w:rsidR="00216C00">
        <w:rPr>
          <w:rFonts w:asciiTheme="majorBidi" w:hAnsiTheme="majorBidi" w:cstheme="majorBidi"/>
          <w:b/>
          <w:bCs/>
          <w:sz w:val="24"/>
          <w:szCs w:val="24"/>
        </w:rPr>
        <w:t xml:space="preserve"> </w:t>
      </w:r>
      <w:r w:rsidR="00216C00" w:rsidRPr="006E2292">
        <w:rPr>
          <w:rFonts w:asciiTheme="majorBidi" w:hAnsiTheme="majorBidi" w:cstheme="majorBidi"/>
          <w:b/>
          <w:bCs/>
          <w:sz w:val="24"/>
          <w:szCs w:val="24"/>
        </w:rPr>
        <w:t>CARNEGIE</w:t>
      </w:r>
      <w:r w:rsidR="00216C00">
        <w:rPr>
          <w:rFonts w:asciiTheme="majorBidi" w:hAnsiTheme="majorBidi" w:cstheme="majorBidi"/>
          <w:b/>
          <w:bCs/>
          <w:sz w:val="24"/>
          <w:szCs w:val="24"/>
        </w:rPr>
        <w:t>,</w:t>
      </w:r>
      <w:r w:rsidR="00216C00" w:rsidRPr="006E2292">
        <w:t xml:space="preserve"> </w:t>
      </w:r>
      <w:r w:rsidR="00216C00" w:rsidRPr="006E2292">
        <w:rPr>
          <w:rFonts w:asciiTheme="majorBidi" w:hAnsiTheme="majorBidi" w:cstheme="majorBidi"/>
          <w:b/>
          <w:bCs/>
          <w:sz w:val="24"/>
          <w:szCs w:val="24"/>
        </w:rPr>
        <w:t>Carnegie Endowment for International Peace</w:t>
      </w:r>
      <w:r w:rsidR="00216C00">
        <w:rPr>
          <w:rFonts w:asciiTheme="majorBidi" w:hAnsiTheme="majorBidi" w:cstheme="majorBidi"/>
          <w:b/>
          <w:bCs/>
          <w:sz w:val="24"/>
          <w:szCs w:val="24"/>
        </w:rPr>
        <w:t>,</w:t>
      </w:r>
      <w:r w:rsidR="00216C00" w:rsidRPr="006E2292">
        <w:rPr>
          <w:rFonts w:asciiTheme="majorBidi" w:hAnsiTheme="majorBidi" w:cstheme="majorBidi"/>
          <w:b/>
          <w:bCs/>
          <w:sz w:val="24"/>
          <w:szCs w:val="24"/>
        </w:rPr>
        <w:t xml:space="preserve"> </w:t>
      </w:r>
      <w:r w:rsidR="00216C00" w:rsidRPr="00D678C7">
        <w:rPr>
          <w:rFonts w:asciiTheme="majorBidi" w:hAnsiTheme="majorBidi" w:cstheme="majorBidi"/>
          <w:b/>
          <w:bCs/>
          <w:sz w:val="24"/>
          <w:szCs w:val="24"/>
        </w:rPr>
        <w:t>Washington,</w:t>
      </w:r>
      <w:r w:rsidR="00216C00">
        <w:rPr>
          <w:rFonts w:asciiTheme="majorBidi" w:hAnsiTheme="majorBidi" w:cstheme="majorBidi"/>
          <w:b/>
          <w:bCs/>
          <w:sz w:val="24"/>
          <w:szCs w:val="24"/>
        </w:rPr>
        <w:t xml:space="preserve"> link:</w:t>
      </w:r>
      <w:hyperlink r:id="rId24" w:history="1">
        <w:r w:rsidR="00216C00" w:rsidRPr="0075794A">
          <w:rPr>
            <w:rStyle w:val="Hyperlink"/>
            <w:rFonts w:asciiTheme="majorBidi" w:hAnsiTheme="majorBidi" w:cstheme="majorBidi"/>
            <w:b/>
            <w:bCs/>
            <w:sz w:val="24"/>
            <w:szCs w:val="24"/>
          </w:rPr>
          <w:t>https://carnegieendowment.org/about/</w:t>
        </w:r>
      </w:hyperlink>
    </w:p>
    <w:p w:rsidR="00216C00" w:rsidRDefault="00E642EC" w:rsidP="00F32F88">
      <w:pPr>
        <w:pStyle w:val="a7"/>
        <w:bidi w:val="0"/>
        <w:spacing w:line="400" w:lineRule="exact"/>
        <w:jc w:val="both"/>
        <w:rPr>
          <w:rFonts w:asciiTheme="majorBidi" w:hAnsiTheme="majorBidi" w:cstheme="majorBidi"/>
          <w:b/>
          <w:bCs/>
          <w:sz w:val="24"/>
          <w:szCs w:val="24"/>
        </w:rPr>
      </w:pPr>
      <w:r>
        <w:rPr>
          <w:rFonts w:asciiTheme="majorBidi" w:hAnsiTheme="majorBidi" w:cstheme="majorBidi"/>
          <w:b/>
          <w:bCs/>
          <w:sz w:val="24"/>
          <w:szCs w:val="24"/>
        </w:rPr>
        <w:t>(42</w:t>
      </w:r>
      <w:r w:rsidR="00216C00">
        <w:rPr>
          <w:rFonts w:asciiTheme="majorBidi" w:hAnsiTheme="majorBidi" w:cstheme="majorBidi" w:hint="cs"/>
          <w:b/>
          <w:bCs/>
          <w:sz w:val="24"/>
          <w:szCs w:val="24"/>
          <w:rtl/>
        </w:rPr>
        <w:t xml:space="preserve"> (</w:t>
      </w:r>
      <w:r w:rsidR="00216C00" w:rsidRPr="000F1DA2">
        <w:rPr>
          <w:rFonts w:asciiTheme="majorBidi" w:hAnsiTheme="majorBidi" w:cstheme="majorBidi"/>
          <w:b/>
          <w:bCs/>
          <w:sz w:val="24"/>
          <w:szCs w:val="24"/>
        </w:rPr>
        <w:t>Civic Engagement and Government</w:t>
      </w:r>
      <w:r w:rsidR="00216C00">
        <w:rPr>
          <w:rFonts w:asciiTheme="majorBidi" w:hAnsiTheme="majorBidi" w:cstheme="majorBidi"/>
          <w:b/>
          <w:bCs/>
          <w:sz w:val="24"/>
          <w:szCs w:val="24"/>
        </w:rPr>
        <w:t>,</w:t>
      </w:r>
      <w:r w:rsidR="00216C00" w:rsidRPr="000F1DA2">
        <w:t xml:space="preserve"> </w:t>
      </w:r>
      <w:r w:rsidR="00216C00" w:rsidRPr="000F1DA2">
        <w:rPr>
          <w:rFonts w:asciiTheme="majorBidi" w:hAnsiTheme="majorBidi" w:cstheme="majorBidi"/>
          <w:b/>
          <w:bCs/>
          <w:sz w:val="24"/>
          <w:szCs w:val="24"/>
        </w:rPr>
        <w:t>Ford Foundation</w:t>
      </w:r>
      <w:r w:rsidR="00216C00">
        <w:rPr>
          <w:rFonts w:asciiTheme="majorBidi" w:hAnsiTheme="majorBidi" w:cstheme="majorBidi"/>
          <w:b/>
          <w:bCs/>
          <w:sz w:val="24"/>
          <w:szCs w:val="24"/>
        </w:rPr>
        <w:t>,</w:t>
      </w:r>
      <w:r w:rsidR="00216C00" w:rsidRPr="000F1DA2">
        <w:t xml:space="preserve"> </w:t>
      </w:r>
      <w:r w:rsidR="00216C00" w:rsidRPr="000F1DA2">
        <w:rPr>
          <w:rFonts w:asciiTheme="majorBidi" w:hAnsiTheme="majorBidi" w:cstheme="majorBidi"/>
          <w:b/>
          <w:bCs/>
          <w:sz w:val="24"/>
          <w:szCs w:val="24"/>
        </w:rPr>
        <w:t>New York</w:t>
      </w:r>
      <w:r w:rsidR="00216C00">
        <w:rPr>
          <w:rFonts w:asciiTheme="majorBidi" w:hAnsiTheme="majorBidi" w:cstheme="majorBidi"/>
          <w:b/>
          <w:bCs/>
          <w:sz w:val="24"/>
          <w:szCs w:val="24"/>
        </w:rPr>
        <w:t>, link:</w:t>
      </w:r>
    </w:p>
    <w:p w:rsidR="00216C00" w:rsidRPr="000F1DA2" w:rsidRDefault="00C76773" w:rsidP="00F32F88">
      <w:pPr>
        <w:pStyle w:val="a7"/>
        <w:bidi w:val="0"/>
        <w:spacing w:line="400" w:lineRule="exact"/>
        <w:jc w:val="both"/>
        <w:rPr>
          <w:rFonts w:asciiTheme="majorBidi" w:hAnsiTheme="majorBidi" w:cstheme="majorBidi"/>
          <w:b/>
          <w:bCs/>
          <w:sz w:val="24"/>
          <w:szCs w:val="24"/>
        </w:rPr>
      </w:pPr>
      <w:hyperlink r:id="rId25" w:history="1">
        <w:r w:rsidR="00216C00" w:rsidRPr="0075794A">
          <w:rPr>
            <w:rStyle w:val="Hyperlink"/>
            <w:rFonts w:asciiTheme="majorBidi" w:hAnsiTheme="majorBidi" w:cstheme="majorBidi"/>
            <w:b/>
            <w:bCs/>
            <w:sz w:val="24"/>
            <w:szCs w:val="24"/>
          </w:rPr>
          <w:t>https://www.fordfoundation.org/work/challenging-inequality/civic-engagement-and-government/</w:t>
        </w:r>
      </w:hyperlink>
    </w:p>
    <w:p w:rsidR="00216C00" w:rsidRDefault="00E642EC" w:rsidP="00F32F88">
      <w:pPr>
        <w:pStyle w:val="a7"/>
        <w:bidi w:val="0"/>
        <w:spacing w:line="400" w:lineRule="exact"/>
        <w:jc w:val="both"/>
        <w:rPr>
          <w:rFonts w:ascii="Times New Roman" w:hAnsi="Times New Roman" w:cs="Times New Roman"/>
          <w:b/>
          <w:bCs/>
          <w:sz w:val="24"/>
          <w:szCs w:val="24"/>
          <w:lang w:bidi="ar-IQ"/>
        </w:rPr>
      </w:pPr>
      <w:r>
        <w:rPr>
          <w:rFonts w:ascii="Times New Roman" w:hAnsi="Times New Roman" w:cs="Times New Roman"/>
          <w:b/>
          <w:bCs/>
          <w:sz w:val="24"/>
          <w:szCs w:val="24"/>
        </w:rPr>
        <w:lastRenderedPageBreak/>
        <w:t>(43</w:t>
      </w:r>
      <w:r w:rsidR="00216C00" w:rsidRPr="00683F7A">
        <w:rPr>
          <w:rFonts w:ascii="Times New Roman" w:hAnsi="Times New Roman" w:cs="Times New Roman"/>
          <w:b/>
          <w:bCs/>
          <w:sz w:val="24"/>
          <w:szCs w:val="24"/>
        </w:rPr>
        <w:t>)WHERE WE WORK</w:t>
      </w:r>
      <w:r w:rsidR="00216C00">
        <w:rPr>
          <w:rFonts w:ascii="Times New Roman" w:hAnsi="Times New Roman" w:cs="Times New Roman"/>
          <w:b/>
          <w:bCs/>
          <w:sz w:val="24"/>
          <w:szCs w:val="24"/>
        </w:rPr>
        <w:t>,</w:t>
      </w:r>
      <w:r w:rsidR="00216C00" w:rsidRPr="00683F7A">
        <w:rPr>
          <w:rFonts w:ascii="Times New Roman" w:hAnsi="Times New Roman" w:cs="Times New Roman"/>
          <w:b/>
          <w:bCs/>
          <w:sz w:val="24"/>
          <w:szCs w:val="24"/>
          <w:rtl/>
        </w:rPr>
        <w:t xml:space="preserve"> </w:t>
      </w:r>
      <w:r w:rsidR="00216C00" w:rsidRPr="00683F7A">
        <w:rPr>
          <w:rFonts w:ascii="Times New Roman" w:hAnsi="Times New Roman" w:cs="Times New Roman"/>
          <w:b/>
          <w:bCs/>
          <w:sz w:val="24"/>
          <w:szCs w:val="24"/>
          <w:lang w:bidi="ar-IQ"/>
        </w:rPr>
        <w:t>Karuna Center for Peacebuilding</w:t>
      </w:r>
      <w:r w:rsidR="00216C00">
        <w:rPr>
          <w:rFonts w:ascii="Times New Roman" w:hAnsi="Times New Roman" w:cs="Times New Roman"/>
          <w:b/>
          <w:bCs/>
          <w:sz w:val="24"/>
          <w:szCs w:val="24"/>
          <w:lang w:bidi="ar-IQ"/>
        </w:rPr>
        <w:t>,</w:t>
      </w:r>
      <w:r w:rsidR="00216C00" w:rsidRPr="00683F7A">
        <w:t xml:space="preserve"> </w:t>
      </w:r>
      <w:r w:rsidR="00216C00" w:rsidRPr="00683F7A">
        <w:rPr>
          <w:rFonts w:ascii="Times New Roman" w:hAnsi="Times New Roman" w:cs="Times New Roman"/>
          <w:b/>
          <w:bCs/>
          <w:sz w:val="24"/>
          <w:szCs w:val="24"/>
          <w:lang w:bidi="ar-IQ"/>
        </w:rPr>
        <w:t>Massachusetts</w:t>
      </w:r>
      <w:r w:rsidR="00216C00">
        <w:rPr>
          <w:rFonts w:ascii="Times New Roman" w:hAnsi="Times New Roman" w:cs="Times New Roman"/>
          <w:b/>
          <w:bCs/>
          <w:sz w:val="24"/>
          <w:szCs w:val="24"/>
          <w:lang w:bidi="ar-IQ"/>
        </w:rPr>
        <w:t>, link:</w:t>
      </w:r>
    </w:p>
    <w:p w:rsidR="00216C00" w:rsidRPr="00683F7A" w:rsidRDefault="00C76773" w:rsidP="00F32F88">
      <w:pPr>
        <w:pStyle w:val="a7"/>
        <w:bidi w:val="0"/>
        <w:spacing w:line="400" w:lineRule="exact"/>
        <w:jc w:val="both"/>
        <w:rPr>
          <w:rFonts w:ascii="Times New Roman" w:hAnsi="Times New Roman" w:cs="Times New Roman"/>
          <w:b/>
          <w:bCs/>
          <w:sz w:val="24"/>
          <w:szCs w:val="24"/>
          <w:lang w:bidi="ar-IQ"/>
        </w:rPr>
      </w:pPr>
      <w:hyperlink r:id="rId26" w:history="1">
        <w:r w:rsidR="00216C00" w:rsidRPr="0075794A">
          <w:rPr>
            <w:rStyle w:val="Hyperlink"/>
            <w:rFonts w:ascii="Times New Roman" w:hAnsi="Times New Roman" w:cs="Times New Roman"/>
            <w:b/>
            <w:bCs/>
            <w:sz w:val="24"/>
            <w:szCs w:val="24"/>
            <w:lang w:bidi="ar-IQ"/>
          </w:rPr>
          <w:t>https://karunacenter.org/who-we-are/</w:t>
        </w:r>
      </w:hyperlink>
    </w:p>
    <w:p w:rsidR="00216C00" w:rsidRPr="00591F09" w:rsidRDefault="00E642EC" w:rsidP="00F32F88">
      <w:pPr>
        <w:pStyle w:val="a7"/>
        <w:bidi w:val="0"/>
        <w:spacing w:line="400" w:lineRule="exact"/>
        <w:jc w:val="both"/>
        <w:rPr>
          <w:rFonts w:ascii="Times New Roman" w:hAnsi="Times New Roman" w:cs="Times New Roman"/>
          <w:b/>
          <w:bCs/>
          <w:sz w:val="24"/>
          <w:szCs w:val="24"/>
        </w:rPr>
      </w:pPr>
      <w:r>
        <w:rPr>
          <w:rFonts w:ascii="Times New Roman" w:hAnsi="Times New Roman" w:cs="Times New Roman"/>
          <w:b/>
          <w:bCs/>
          <w:sz w:val="24"/>
          <w:szCs w:val="24"/>
        </w:rPr>
        <w:t>(44</w:t>
      </w:r>
      <w:r w:rsidR="00216C00" w:rsidRPr="00591F09">
        <w:rPr>
          <w:rFonts w:ascii="Times New Roman" w:hAnsi="Times New Roman" w:cs="Times New Roman"/>
          <w:b/>
          <w:bCs/>
          <w:sz w:val="24"/>
          <w:szCs w:val="24"/>
          <w:rtl/>
        </w:rPr>
        <w:t xml:space="preserve"> </w:t>
      </w:r>
      <w:r w:rsidR="00216C00">
        <w:rPr>
          <w:rFonts w:ascii="Times New Roman" w:hAnsi="Times New Roman" w:cs="Times New Roman" w:hint="cs"/>
          <w:b/>
          <w:bCs/>
          <w:sz w:val="24"/>
          <w:szCs w:val="24"/>
          <w:rtl/>
        </w:rPr>
        <w:t>(</w:t>
      </w:r>
      <w:r w:rsidR="00216C00" w:rsidRPr="00591F09">
        <w:rPr>
          <w:rFonts w:ascii="Times New Roman" w:hAnsi="Times New Roman" w:cs="Times New Roman"/>
          <w:b/>
          <w:bCs/>
          <w:sz w:val="24"/>
          <w:szCs w:val="24"/>
        </w:rPr>
        <w:t>VISITING FELLOWS PROGRAM</w:t>
      </w:r>
      <w:r w:rsidR="00216C00">
        <w:rPr>
          <w:rFonts w:ascii="Times New Roman" w:hAnsi="Times New Roman" w:cs="Times New Roman"/>
          <w:b/>
          <w:bCs/>
          <w:sz w:val="24"/>
          <w:szCs w:val="24"/>
        </w:rPr>
        <w:t>,</w:t>
      </w:r>
      <w:r w:rsidR="00216C00" w:rsidRPr="00591F09">
        <w:t xml:space="preserve"> </w:t>
      </w:r>
      <w:r w:rsidR="00216C00" w:rsidRPr="00591F09">
        <w:rPr>
          <w:rFonts w:ascii="Times New Roman" w:hAnsi="Times New Roman" w:cs="Times New Roman"/>
          <w:b/>
          <w:bCs/>
          <w:sz w:val="24"/>
          <w:szCs w:val="24"/>
        </w:rPr>
        <w:t>The National Endowment for Democracy</w:t>
      </w:r>
      <w:r w:rsidR="00216C00">
        <w:rPr>
          <w:rFonts w:ascii="Times New Roman" w:hAnsi="Times New Roman" w:cs="Times New Roman"/>
          <w:b/>
          <w:bCs/>
          <w:sz w:val="24"/>
          <w:szCs w:val="24"/>
        </w:rPr>
        <w:t>,</w:t>
      </w:r>
      <w:r w:rsidR="00216C00" w:rsidRPr="00591F09">
        <w:t xml:space="preserve"> </w:t>
      </w:r>
      <w:r w:rsidR="00216C00" w:rsidRPr="00591F09">
        <w:rPr>
          <w:rFonts w:ascii="Times New Roman" w:hAnsi="Times New Roman" w:cs="Times New Roman"/>
          <w:b/>
          <w:bCs/>
          <w:sz w:val="24"/>
          <w:szCs w:val="24"/>
        </w:rPr>
        <w:t>WASHINGTON</w:t>
      </w:r>
      <w:r w:rsidR="00216C00">
        <w:rPr>
          <w:rFonts w:ascii="Times New Roman" w:hAnsi="Times New Roman" w:cs="Times New Roman"/>
          <w:b/>
          <w:bCs/>
          <w:sz w:val="24"/>
          <w:szCs w:val="24"/>
        </w:rPr>
        <w:t>, link:</w:t>
      </w:r>
      <w:r w:rsidR="00216C00" w:rsidRPr="00591F09">
        <w:t xml:space="preserve"> </w:t>
      </w:r>
      <w:hyperlink r:id="rId27" w:history="1">
        <w:r w:rsidR="00216C00" w:rsidRPr="0075794A">
          <w:rPr>
            <w:rStyle w:val="Hyperlink"/>
            <w:rFonts w:ascii="Times New Roman" w:hAnsi="Times New Roman" w:cs="Times New Roman"/>
            <w:b/>
            <w:bCs/>
            <w:sz w:val="24"/>
            <w:szCs w:val="24"/>
          </w:rPr>
          <w:t>https://www.ned.org/fellowships/visiting-fellows-program/</w:t>
        </w:r>
      </w:hyperlink>
    </w:p>
    <w:p w:rsidR="00216C00" w:rsidRPr="00F075A2" w:rsidRDefault="00E642EC" w:rsidP="00F32F88">
      <w:pPr>
        <w:pStyle w:val="a7"/>
        <w:bidi w:val="0"/>
        <w:spacing w:line="400" w:lineRule="exact"/>
        <w:rPr>
          <w:rFonts w:asciiTheme="majorBidi" w:hAnsiTheme="majorBidi" w:cstheme="majorBidi"/>
          <w:b/>
          <w:bCs/>
          <w:sz w:val="24"/>
          <w:szCs w:val="24"/>
        </w:rPr>
      </w:pPr>
      <w:r>
        <w:rPr>
          <w:rFonts w:asciiTheme="majorBidi" w:hAnsiTheme="majorBidi" w:cstheme="majorBidi"/>
          <w:b/>
          <w:bCs/>
          <w:sz w:val="24"/>
          <w:szCs w:val="24"/>
        </w:rPr>
        <w:t>(45</w:t>
      </w:r>
      <w:r w:rsidR="00216C00" w:rsidRPr="00F075A2">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F075A2">
        <w:rPr>
          <w:rFonts w:asciiTheme="majorBidi" w:hAnsiTheme="majorBidi" w:cstheme="majorBidi"/>
          <w:b/>
          <w:bCs/>
          <w:sz w:val="24"/>
          <w:szCs w:val="24"/>
        </w:rPr>
        <w:t>Introducing Deeply Humanitarian</w:t>
      </w:r>
      <w:r w:rsidR="00216C00">
        <w:rPr>
          <w:rFonts w:asciiTheme="majorBidi" w:hAnsiTheme="majorBidi" w:cstheme="majorBidi"/>
          <w:b/>
          <w:bCs/>
          <w:sz w:val="24"/>
          <w:szCs w:val="24"/>
        </w:rPr>
        <w:t>,</w:t>
      </w:r>
      <w:r w:rsidR="00216C00" w:rsidRPr="00F075A2">
        <w:t xml:space="preserve"> </w:t>
      </w:r>
      <w:r w:rsidR="00216C00" w:rsidRPr="00F075A2">
        <w:rPr>
          <w:rFonts w:asciiTheme="majorBidi" w:hAnsiTheme="majorBidi" w:cstheme="majorBidi"/>
          <w:b/>
          <w:bCs/>
          <w:sz w:val="24"/>
          <w:szCs w:val="24"/>
        </w:rPr>
        <w:t>News Deeply</w:t>
      </w:r>
      <w:r w:rsidR="00216C00">
        <w:rPr>
          <w:rFonts w:asciiTheme="majorBidi" w:hAnsiTheme="majorBidi" w:cstheme="majorBidi"/>
          <w:b/>
          <w:bCs/>
          <w:sz w:val="24"/>
          <w:szCs w:val="24"/>
        </w:rPr>
        <w:t>,</w:t>
      </w:r>
      <w:r w:rsidR="00216C00" w:rsidRPr="00F075A2">
        <w:t xml:space="preserve"> </w:t>
      </w:r>
      <w:r w:rsidR="00216C00" w:rsidRPr="00F075A2">
        <w:rPr>
          <w:rFonts w:asciiTheme="majorBidi" w:hAnsiTheme="majorBidi" w:cstheme="majorBidi"/>
          <w:b/>
          <w:bCs/>
          <w:sz w:val="24"/>
          <w:szCs w:val="24"/>
        </w:rPr>
        <w:t>New York</w:t>
      </w:r>
      <w:r w:rsidR="00216C00">
        <w:rPr>
          <w:rFonts w:asciiTheme="majorBidi" w:hAnsiTheme="majorBidi" w:cstheme="majorBidi"/>
          <w:b/>
          <w:bCs/>
          <w:sz w:val="24"/>
          <w:szCs w:val="24"/>
        </w:rPr>
        <w:t>, link:</w:t>
      </w:r>
      <w:r w:rsidR="00216C00" w:rsidRPr="00F075A2">
        <w:t xml:space="preserve"> </w:t>
      </w:r>
      <w:hyperlink r:id="rId28" w:history="1">
        <w:r w:rsidR="00216C00" w:rsidRPr="0075794A">
          <w:rPr>
            <w:rStyle w:val="Hyperlink"/>
            <w:rFonts w:asciiTheme="majorBidi" w:hAnsiTheme="majorBidi" w:cstheme="majorBidi"/>
            <w:b/>
            <w:bCs/>
            <w:sz w:val="24"/>
            <w:szCs w:val="24"/>
          </w:rPr>
          <w:t>https://deeply.thenewhumanitarian.org/</w:t>
        </w:r>
      </w:hyperlink>
    </w:p>
    <w:p w:rsidR="00216C00" w:rsidRDefault="00E642EC" w:rsidP="00F32F88">
      <w:pPr>
        <w:pStyle w:val="a7"/>
        <w:bidi w:val="0"/>
        <w:spacing w:line="400" w:lineRule="exact"/>
        <w:jc w:val="both"/>
      </w:pPr>
      <w:r>
        <w:rPr>
          <w:rFonts w:asciiTheme="majorBidi" w:hAnsiTheme="majorBidi" w:cstheme="majorBidi"/>
          <w:b/>
          <w:bCs/>
          <w:sz w:val="24"/>
          <w:szCs w:val="24"/>
        </w:rPr>
        <w:t>(46</w:t>
      </w:r>
      <w:r w:rsidR="00216C00" w:rsidRPr="005B2D62">
        <w:rPr>
          <w:rFonts w:asciiTheme="majorBidi" w:hAnsiTheme="majorBidi" w:cstheme="majorBidi"/>
          <w:b/>
          <w:bCs/>
          <w:sz w:val="24"/>
          <w:szCs w:val="24"/>
          <w:rtl/>
        </w:rPr>
        <w:t xml:space="preserve"> </w:t>
      </w:r>
      <w:r w:rsidR="00216C00" w:rsidRPr="005B2D62">
        <w:rPr>
          <w:rFonts w:asciiTheme="majorBidi" w:hAnsiTheme="majorBidi" w:cstheme="majorBidi" w:hint="cs"/>
          <w:b/>
          <w:bCs/>
          <w:sz w:val="24"/>
          <w:szCs w:val="24"/>
          <w:rtl/>
        </w:rPr>
        <w:t>(</w:t>
      </w:r>
      <w:r w:rsidR="00216C00" w:rsidRPr="005B2D62">
        <w:rPr>
          <w:rFonts w:asciiTheme="majorBidi" w:hAnsiTheme="majorBidi" w:cstheme="majorBidi"/>
          <w:b/>
          <w:bCs/>
          <w:sz w:val="24"/>
          <w:szCs w:val="24"/>
        </w:rPr>
        <w:t>Partnerships,</w:t>
      </w:r>
      <w:r w:rsidR="00216C00" w:rsidRPr="005B2D62">
        <w:rPr>
          <w:rFonts w:asciiTheme="majorBidi" w:hAnsiTheme="majorBidi" w:cstheme="majorBidi"/>
          <w:b/>
          <w:bCs/>
          <w:color w:val="000000" w:themeColor="text1"/>
          <w:sz w:val="24"/>
          <w:szCs w:val="24"/>
        </w:rPr>
        <w:t xml:space="preserve"> American University</w:t>
      </w:r>
      <w:r w:rsidR="00216C00" w:rsidRPr="005B2D62">
        <w:rPr>
          <w:rFonts w:asciiTheme="majorBidi" w:hAnsiTheme="majorBidi" w:cstheme="majorBidi"/>
          <w:b/>
          <w:bCs/>
          <w:sz w:val="24"/>
          <w:szCs w:val="24"/>
        </w:rPr>
        <w:t>,</w:t>
      </w:r>
      <w:r w:rsidR="00216C00" w:rsidRPr="005B2D62">
        <w:rPr>
          <w:b/>
          <w:bCs/>
          <w:sz w:val="24"/>
          <w:szCs w:val="24"/>
        </w:rPr>
        <w:t xml:space="preserve"> </w:t>
      </w:r>
      <w:r w:rsidR="00216C00" w:rsidRPr="005B2D62">
        <w:rPr>
          <w:rFonts w:asciiTheme="majorBidi" w:hAnsiTheme="majorBidi" w:cstheme="majorBidi"/>
          <w:b/>
          <w:bCs/>
          <w:sz w:val="24"/>
          <w:szCs w:val="24"/>
        </w:rPr>
        <w:t>Washington, link:</w:t>
      </w:r>
      <w:r w:rsidR="00216C00" w:rsidRPr="005B2D62">
        <w:t xml:space="preserve"> </w:t>
      </w:r>
    </w:p>
    <w:p w:rsidR="00216C00" w:rsidRPr="005B2D62" w:rsidRDefault="00C76773" w:rsidP="00F32F88">
      <w:pPr>
        <w:pStyle w:val="a7"/>
        <w:bidi w:val="0"/>
        <w:spacing w:line="400" w:lineRule="exact"/>
        <w:jc w:val="both"/>
        <w:rPr>
          <w:rFonts w:asciiTheme="majorBidi" w:hAnsiTheme="majorBidi" w:cstheme="majorBidi"/>
          <w:b/>
          <w:bCs/>
          <w:sz w:val="24"/>
          <w:szCs w:val="24"/>
        </w:rPr>
      </w:pPr>
      <w:hyperlink r:id="rId29" w:history="1">
        <w:r w:rsidR="00216C00" w:rsidRPr="0075794A">
          <w:rPr>
            <w:rStyle w:val="Hyperlink"/>
            <w:rFonts w:asciiTheme="majorBidi" w:hAnsiTheme="majorBidi" w:cstheme="majorBidi"/>
            <w:b/>
            <w:bCs/>
            <w:sz w:val="24"/>
            <w:szCs w:val="24"/>
          </w:rPr>
          <w:t>https://www.american.edu/spa/about/closer-look/new-institutes.cfm</w:t>
        </w:r>
      </w:hyperlink>
    </w:p>
    <w:p w:rsidR="00796AC3" w:rsidRDefault="00796AC3" w:rsidP="00F32F88">
      <w:pPr>
        <w:pStyle w:val="a7"/>
        <w:bidi w:val="0"/>
        <w:spacing w:line="400" w:lineRule="exact"/>
        <w:jc w:val="both"/>
        <w:rPr>
          <w:rFonts w:asciiTheme="majorBidi" w:hAnsiTheme="majorBidi" w:cstheme="majorBidi"/>
          <w:b/>
          <w:bCs/>
          <w:sz w:val="24"/>
          <w:szCs w:val="24"/>
        </w:rPr>
      </w:pPr>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(47</w:t>
      </w:r>
      <w:r w:rsidR="00216C00" w:rsidRPr="00440118">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440118">
        <w:rPr>
          <w:rFonts w:asciiTheme="majorBidi" w:hAnsiTheme="majorBidi" w:cstheme="majorBidi"/>
          <w:b/>
          <w:bCs/>
          <w:sz w:val="24"/>
          <w:szCs w:val="24"/>
        </w:rPr>
        <w:t>Research</w:t>
      </w:r>
      <w:r w:rsidR="00216C00">
        <w:rPr>
          <w:rFonts w:asciiTheme="majorBidi" w:hAnsiTheme="majorBidi" w:cstheme="majorBidi"/>
          <w:b/>
          <w:bCs/>
          <w:sz w:val="24"/>
          <w:szCs w:val="24"/>
        </w:rPr>
        <w:t>,</w:t>
      </w:r>
      <w:r w:rsidR="00216C00" w:rsidRPr="00440118">
        <w:t xml:space="preserve"> </w:t>
      </w:r>
      <w:r w:rsidR="00216C00" w:rsidRPr="00440118">
        <w:rPr>
          <w:rFonts w:asciiTheme="majorBidi" w:hAnsiTheme="majorBidi" w:cstheme="majorBidi"/>
          <w:b/>
          <w:bCs/>
          <w:sz w:val="24"/>
          <w:szCs w:val="24"/>
        </w:rPr>
        <w:t>Georgetown University</w:t>
      </w:r>
      <w:r w:rsidR="00216C00">
        <w:rPr>
          <w:rFonts w:asciiTheme="majorBidi" w:hAnsiTheme="majorBidi" w:cstheme="majorBidi"/>
          <w:b/>
          <w:bCs/>
          <w:sz w:val="24"/>
          <w:szCs w:val="24"/>
        </w:rPr>
        <w:t>,</w:t>
      </w:r>
      <w:r w:rsidR="00216C00" w:rsidRPr="00440118">
        <w:rPr>
          <w:rFonts w:ascii="Arial" w:hAnsi="Arial" w:cs="Arial"/>
          <w:color w:val="4A4A4A"/>
          <w:sz w:val="30"/>
          <w:szCs w:val="30"/>
        </w:rPr>
        <w:t xml:space="preserve"> </w:t>
      </w:r>
      <w:r w:rsidR="00216C00" w:rsidRPr="00440118">
        <w:rPr>
          <w:rFonts w:asciiTheme="majorBidi" w:hAnsiTheme="majorBidi" w:cstheme="majorBidi"/>
          <w:b/>
          <w:bCs/>
          <w:sz w:val="24"/>
          <w:szCs w:val="24"/>
        </w:rPr>
        <w:t>Washington</w:t>
      </w:r>
      <w:r w:rsidR="00216C00">
        <w:rPr>
          <w:rFonts w:asciiTheme="majorBidi" w:hAnsiTheme="majorBidi" w:cstheme="majorBidi"/>
          <w:b/>
          <w:bCs/>
          <w:sz w:val="24"/>
          <w:szCs w:val="24"/>
        </w:rPr>
        <w:t>, link:</w:t>
      </w:r>
    </w:p>
    <w:p w:rsidR="00216C00" w:rsidRPr="00440118" w:rsidRDefault="00C76773" w:rsidP="00796AC3">
      <w:pPr>
        <w:pStyle w:val="a7"/>
        <w:bidi w:val="0"/>
        <w:spacing w:line="440" w:lineRule="exact"/>
        <w:jc w:val="both"/>
        <w:rPr>
          <w:rFonts w:asciiTheme="majorBidi" w:hAnsiTheme="majorBidi" w:cstheme="majorBidi"/>
          <w:b/>
          <w:bCs/>
          <w:sz w:val="24"/>
          <w:szCs w:val="24"/>
        </w:rPr>
      </w:pPr>
      <w:hyperlink r:id="rId30" w:history="1">
        <w:r w:rsidR="00216C00" w:rsidRPr="0075794A">
          <w:rPr>
            <w:rStyle w:val="Hyperlink"/>
            <w:rFonts w:asciiTheme="majorBidi" w:hAnsiTheme="majorBidi" w:cstheme="majorBidi"/>
            <w:b/>
            <w:bCs/>
            <w:sz w:val="24"/>
            <w:szCs w:val="24"/>
          </w:rPr>
          <w:t>https://www.georgetown.edu/research/</w:t>
        </w:r>
      </w:hyperlink>
    </w:p>
    <w:p w:rsidR="00216C00" w:rsidRPr="00B37FBB" w:rsidRDefault="00E642EC" w:rsidP="00796AC3">
      <w:pPr>
        <w:pStyle w:val="a7"/>
        <w:bidi w:val="0"/>
        <w:spacing w:line="440" w:lineRule="exact"/>
        <w:rPr>
          <w:rFonts w:ascii="Times New Roman" w:hAnsi="Times New Roman" w:cs="Times New Roman"/>
          <w:b/>
          <w:bCs/>
          <w:sz w:val="24"/>
          <w:szCs w:val="24"/>
        </w:rPr>
      </w:pPr>
      <w:r>
        <w:rPr>
          <w:rFonts w:ascii="Times New Roman" w:hAnsi="Times New Roman" w:cs="Times New Roman"/>
          <w:b/>
          <w:bCs/>
          <w:sz w:val="24"/>
          <w:szCs w:val="24"/>
        </w:rPr>
        <w:t>(48</w:t>
      </w:r>
      <w:r w:rsidR="00216C00" w:rsidRPr="00B37FBB">
        <w:rPr>
          <w:rFonts w:ascii="Times New Roman" w:hAnsi="Times New Roman" w:cs="Times New Roman" w:hint="cs"/>
          <w:b/>
          <w:bCs/>
          <w:sz w:val="24"/>
          <w:szCs w:val="24"/>
          <w:rtl/>
        </w:rPr>
        <w:t>(</w:t>
      </w:r>
      <w:r w:rsidR="00216C00" w:rsidRPr="00B37FBB">
        <w:rPr>
          <w:rFonts w:ascii="Times New Roman" w:hAnsi="Times New Roman" w:cs="Times New Roman"/>
          <w:b/>
          <w:bCs/>
          <w:sz w:val="24"/>
          <w:szCs w:val="24"/>
        </w:rPr>
        <w:t>PUBLIC ENGAGEMENT,</w:t>
      </w:r>
      <w:r w:rsidR="00216C00" w:rsidRPr="00B37FBB">
        <w:rPr>
          <w:rFonts w:asciiTheme="majorBidi" w:hAnsiTheme="majorBidi" w:cstheme="majorBidi" w:hint="cs"/>
          <w:b/>
          <w:bCs/>
          <w:color w:val="0D0D0D" w:themeColor="text1" w:themeTint="F2"/>
          <w:sz w:val="24"/>
          <w:szCs w:val="24"/>
          <w:rtl/>
        </w:rPr>
        <w:t xml:space="preserve"> </w:t>
      </w:r>
      <w:r w:rsidR="00216C00" w:rsidRPr="00B37FBB">
        <w:rPr>
          <w:rFonts w:asciiTheme="majorBidi" w:hAnsiTheme="majorBidi" w:cstheme="majorBidi"/>
          <w:b/>
          <w:bCs/>
          <w:color w:val="0D0D0D" w:themeColor="text1" w:themeTint="F2"/>
          <w:sz w:val="24"/>
          <w:szCs w:val="24"/>
        </w:rPr>
        <w:t>Humanity United</w:t>
      </w:r>
      <w:r w:rsidR="00216C00" w:rsidRPr="00B37FBB">
        <w:rPr>
          <w:rFonts w:ascii="Times New Roman" w:hAnsi="Times New Roman" w:cs="Times New Roman"/>
          <w:b/>
          <w:bCs/>
          <w:sz w:val="24"/>
          <w:szCs w:val="24"/>
        </w:rPr>
        <w:t xml:space="preserve"> University,</w:t>
      </w:r>
      <w:r w:rsidR="00216C00" w:rsidRPr="00B37FBB">
        <w:rPr>
          <w:b/>
          <w:bCs/>
        </w:rPr>
        <w:t xml:space="preserve"> </w:t>
      </w:r>
      <w:r w:rsidR="00216C00" w:rsidRPr="00B37FBB">
        <w:rPr>
          <w:rFonts w:ascii="Times New Roman" w:hAnsi="Times New Roman" w:cs="Times New Roman"/>
          <w:b/>
          <w:bCs/>
          <w:sz w:val="24"/>
          <w:szCs w:val="24"/>
        </w:rPr>
        <w:t>Washington, link:</w:t>
      </w:r>
    </w:p>
    <w:p w:rsidR="00216C00" w:rsidRPr="0097158B" w:rsidRDefault="00C76773" w:rsidP="00796AC3">
      <w:pPr>
        <w:pStyle w:val="a7"/>
        <w:bidi w:val="0"/>
        <w:spacing w:line="440" w:lineRule="exact"/>
        <w:rPr>
          <w:rFonts w:ascii="Times New Roman" w:hAnsi="Times New Roman" w:cs="Times New Roman"/>
          <w:b/>
          <w:bCs/>
          <w:sz w:val="24"/>
          <w:szCs w:val="24"/>
        </w:rPr>
      </w:pPr>
      <w:hyperlink r:id="rId31" w:history="1">
        <w:r w:rsidR="00216C00" w:rsidRPr="00B37FBB">
          <w:rPr>
            <w:rStyle w:val="Hyperlink"/>
            <w:rFonts w:ascii="Times New Roman" w:hAnsi="Times New Roman" w:cs="Times New Roman"/>
            <w:b/>
            <w:bCs/>
            <w:sz w:val="24"/>
            <w:szCs w:val="24"/>
          </w:rPr>
          <w:t>https://humanityunited.org/portfolios/public-engagement/</w:t>
        </w:r>
      </w:hyperlink>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(49</w:t>
      </w:r>
      <w:r w:rsidR="00216C00">
        <w:rPr>
          <w:rFonts w:asciiTheme="majorBidi" w:hAnsiTheme="majorBidi" w:cstheme="majorBidi" w:hint="cs"/>
          <w:b/>
          <w:bCs/>
          <w:sz w:val="24"/>
          <w:szCs w:val="24"/>
          <w:rtl/>
        </w:rPr>
        <w:t>(</w:t>
      </w:r>
      <w:r w:rsidR="00216C00">
        <w:rPr>
          <w:rFonts w:asciiTheme="majorBidi" w:hAnsiTheme="majorBidi" w:cstheme="majorBidi"/>
          <w:b/>
          <w:bCs/>
          <w:sz w:val="24"/>
          <w:szCs w:val="24"/>
        </w:rPr>
        <w:t>U</w:t>
      </w:r>
      <w:r w:rsidR="00216C00" w:rsidRPr="00EC22F4">
        <w:rPr>
          <w:rFonts w:asciiTheme="majorBidi" w:hAnsiTheme="majorBidi" w:cstheme="majorBidi"/>
          <w:b/>
          <w:bCs/>
          <w:sz w:val="24"/>
          <w:szCs w:val="24"/>
        </w:rPr>
        <w:t>niversity partnerships and association relations</w:t>
      </w:r>
      <w:r w:rsidR="00216C00">
        <w:rPr>
          <w:rFonts w:asciiTheme="majorBidi" w:hAnsiTheme="majorBidi" w:cstheme="majorBidi"/>
          <w:b/>
          <w:bCs/>
          <w:sz w:val="24"/>
          <w:szCs w:val="24"/>
        </w:rPr>
        <w:t>,</w:t>
      </w:r>
      <w:r w:rsidR="00216C00" w:rsidRPr="00EC22F4">
        <w:t xml:space="preserve"> </w:t>
      </w:r>
      <w:r w:rsidR="00216C00" w:rsidRPr="00EC22F4">
        <w:rPr>
          <w:rFonts w:asciiTheme="majorBidi" w:hAnsiTheme="majorBidi" w:cstheme="majorBidi"/>
          <w:b/>
          <w:bCs/>
          <w:sz w:val="24"/>
          <w:szCs w:val="24"/>
        </w:rPr>
        <w:t>Chevron</w:t>
      </w:r>
      <w:r w:rsidR="00216C00">
        <w:rPr>
          <w:rFonts w:asciiTheme="majorBidi" w:hAnsiTheme="majorBidi" w:cstheme="majorBidi"/>
          <w:b/>
          <w:bCs/>
          <w:sz w:val="24"/>
          <w:szCs w:val="24"/>
        </w:rPr>
        <w:t>,</w:t>
      </w:r>
      <w:r w:rsidR="00216C00" w:rsidRPr="00EC22F4">
        <w:t xml:space="preserve"> </w:t>
      </w:r>
      <w:r w:rsidR="00216C00" w:rsidRPr="00EC22F4">
        <w:rPr>
          <w:rFonts w:asciiTheme="majorBidi" w:hAnsiTheme="majorBidi" w:cstheme="majorBidi"/>
          <w:b/>
          <w:bCs/>
          <w:sz w:val="24"/>
          <w:szCs w:val="24"/>
        </w:rPr>
        <w:tab/>
        <w:t>Canton</w:t>
      </w:r>
      <w:r w:rsidR="00216C00">
        <w:rPr>
          <w:rFonts w:asciiTheme="majorBidi" w:hAnsiTheme="majorBidi" w:cstheme="majorBidi"/>
          <w:b/>
          <w:bCs/>
          <w:sz w:val="24"/>
          <w:szCs w:val="24"/>
        </w:rPr>
        <w:t>, link:</w:t>
      </w:r>
    </w:p>
    <w:p w:rsidR="00216C00" w:rsidRPr="00EC22F4" w:rsidRDefault="00C76773" w:rsidP="00796AC3">
      <w:pPr>
        <w:pStyle w:val="a7"/>
        <w:bidi w:val="0"/>
        <w:spacing w:line="440" w:lineRule="exact"/>
        <w:jc w:val="both"/>
        <w:rPr>
          <w:rFonts w:asciiTheme="majorBidi" w:hAnsiTheme="majorBidi" w:cstheme="majorBidi"/>
          <w:b/>
          <w:bCs/>
          <w:sz w:val="24"/>
          <w:szCs w:val="24"/>
        </w:rPr>
      </w:pPr>
      <w:hyperlink r:id="rId32" w:history="1">
        <w:r w:rsidR="00216C00" w:rsidRPr="0075794A">
          <w:rPr>
            <w:rStyle w:val="Hyperlink"/>
            <w:rFonts w:asciiTheme="majorBidi" w:hAnsiTheme="majorBidi" w:cstheme="majorBidi"/>
            <w:b/>
            <w:bCs/>
            <w:sz w:val="24"/>
            <w:szCs w:val="24"/>
          </w:rPr>
          <w:t>https://www.chevron.com/sustainability/social/university-partnership</w:t>
        </w:r>
      </w:hyperlink>
    </w:p>
    <w:p w:rsidR="00216C00" w:rsidRDefault="00E642EC" w:rsidP="00796AC3">
      <w:pPr>
        <w:pStyle w:val="a7"/>
        <w:bidi w:val="0"/>
        <w:spacing w:line="440" w:lineRule="exact"/>
        <w:jc w:val="both"/>
        <w:rPr>
          <w:rFonts w:ascii="Times New Roman" w:hAnsi="Times New Roman" w:cs="Times New Roman"/>
          <w:b/>
          <w:bCs/>
          <w:sz w:val="24"/>
          <w:szCs w:val="24"/>
        </w:rPr>
      </w:pPr>
      <w:r>
        <w:rPr>
          <w:rFonts w:ascii="Times New Roman" w:hAnsi="Times New Roman" w:cs="Times New Roman"/>
          <w:b/>
          <w:bCs/>
          <w:sz w:val="24"/>
          <w:szCs w:val="24"/>
        </w:rPr>
        <w:t>(50</w:t>
      </w:r>
      <w:r w:rsidR="00216C00">
        <w:rPr>
          <w:rFonts w:ascii="Times New Roman" w:hAnsi="Times New Roman" w:cs="Times New Roman" w:hint="cs"/>
          <w:b/>
          <w:bCs/>
          <w:sz w:val="24"/>
          <w:szCs w:val="24"/>
          <w:rtl/>
        </w:rPr>
        <w:t>(</w:t>
      </w:r>
      <w:r w:rsidR="00216C00" w:rsidRPr="003236B7">
        <w:rPr>
          <w:rFonts w:ascii="Times New Roman" w:hAnsi="Times New Roman" w:cs="Times New Roman"/>
          <w:b/>
          <w:bCs/>
          <w:sz w:val="24"/>
          <w:szCs w:val="24"/>
        </w:rPr>
        <w:t>About Creative Frontiers</w:t>
      </w:r>
      <w:r w:rsidR="00216C00">
        <w:rPr>
          <w:rFonts w:ascii="Times New Roman" w:hAnsi="Times New Roman" w:cs="Times New Roman"/>
          <w:b/>
          <w:bCs/>
          <w:sz w:val="24"/>
          <w:szCs w:val="24"/>
        </w:rPr>
        <w:t xml:space="preserve">, </w:t>
      </w:r>
      <w:r w:rsidR="00216C00" w:rsidRPr="003236B7">
        <w:rPr>
          <w:rFonts w:ascii="Times New Roman" w:hAnsi="Times New Roman" w:cs="Times New Roman"/>
          <w:b/>
          <w:bCs/>
          <w:sz w:val="24"/>
          <w:szCs w:val="24"/>
        </w:rPr>
        <w:t>Creative Frontiers</w:t>
      </w:r>
      <w:r w:rsidR="00216C00">
        <w:rPr>
          <w:rFonts w:ascii="Times New Roman" w:hAnsi="Times New Roman" w:cs="Times New Roman"/>
          <w:b/>
          <w:bCs/>
          <w:sz w:val="24"/>
          <w:szCs w:val="24"/>
        </w:rPr>
        <w:t>,</w:t>
      </w:r>
      <w:r w:rsidR="00216C00" w:rsidRPr="003236B7">
        <w:t xml:space="preserve"> </w:t>
      </w:r>
      <w:r w:rsidR="00216C00" w:rsidRPr="003236B7">
        <w:rPr>
          <w:rFonts w:ascii="Times New Roman" w:hAnsi="Times New Roman" w:cs="Times New Roman"/>
          <w:b/>
          <w:bCs/>
          <w:sz w:val="24"/>
          <w:szCs w:val="24"/>
        </w:rPr>
        <w:t>Florida</w:t>
      </w:r>
      <w:r w:rsidR="00216C00">
        <w:rPr>
          <w:rFonts w:ascii="Times New Roman" w:hAnsi="Times New Roman" w:cs="Times New Roman"/>
          <w:b/>
          <w:bCs/>
          <w:sz w:val="24"/>
          <w:szCs w:val="24"/>
        </w:rPr>
        <w:t>, link:</w:t>
      </w:r>
    </w:p>
    <w:p w:rsidR="00216C00" w:rsidRPr="003236B7" w:rsidRDefault="00C76773" w:rsidP="00796AC3">
      <w:pPr>
        <w:pStyle w:val="a7"/>
        <w:bidi w:val="0"/>
        <w:spacing w:line="440" w:lineRule="exact"/>
        <w:jc w:val="both"/>
        <w:rPr>
          <w:rFonts w:ascii="Times New Roman" w:hAnsi="Times New Roman" w:cs="Times New Roman"/>
          <w:b/>
          <w:bCs/>
          <w:sz w:val="24"/>
          <w:szCs w:val="24"/>
        </w:rPr>
      </w:pPr>
      <w:hyperlink r:id="rId33" w:history="1">
        <w:r w:rsidR="00216C00" w:rsidRPr="0075794A">
          <w:rPr>
            <w:rStyle w:val="Hyperlink"/>
            <w:rFonts w:ascii="Times New Roman" w:hAnsi="Times New Roman" w:cs="Times New Roman"/>
            <w:b/>
            <w:bCs/>
            <w:sz w:val="24"/>
            <w:szCs w:val="24"/>
          </w:rPr>
          <w:t>https://www.cfrontiers.com/about-1</w:t>
        </w:r>
      </w:hyperlink>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(51</w:t>
      </w:r>
      <w:r w:rsidR="00216C00" w:rsidRPr="00B61754">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B61754">
        <w:rPr>
          <w:rFonts w:asciiTheme="majorBidi" w:hAnsiTheme="majorBidi" w:cstheme="majorBidi"/>
          <w:b/>
          <w:bCs/>
          <w:sz w:val="24"/>
          <w:szCs w:val="24"/>
        </w:rPr>
        <w:t>Political contributions</w:t>
      </w:r>
      <w:r w:rsidR="00216C00">
        <w:rPr>
          <w:rFonts w:asciiTheme="majorBidi" w:hAnsiTheme="majorBidi" w:cstheme="majorBidi"/>
          <w:b/>
          <w:bCs/>
          <w:sz w:val="24"/>
          <w:szCs w:val="24"/>
        </w:rPr>
        <w:t>,</w:t>
      </w:r>
      <w:r w:rsidR="00216C00" w:rsidRPr="00B61754">
        <w:t xml:space="preserve"> </w:t>
      </w:r>
      <w:r w:rsidR="00216C00" w:rsidRPr="00B61754">
        <w:rPr>
          <w:rFonts w:asciiTheme="majorBidi" w:hAnsiTheme="majorBidi" w:cstheme="majorBidi"/>
          <w:b/>
          <w:bCs/>
          <w:sz w:val="24"/>
          <w:szCs w:val="24"/>
        </w:rPr>
        <w:t>Exxon Mobile</w:t>
      </w:r>
      <w:r w:rsidR="00216C00">
        <w:rPr>
          <w:rFonts w:asciiTheme="majorBidi" w:hAnsiTheme="majorBidi" w:cstheme="majorBidi"/>
          <w:b/>
          <w:bCs/>
          <w:sz w:val="24"/>
          <w:szCs w:val="24"/>
        </w:rPr>
        <w:t>,</w:t>
      </w:r>
      <w:r w:rsidR="00216C00" w:rsidRPr="00B61754">
        <w:t xml:space="preserve"> </w:t>
      </w:r>
      <w:r w:rsidR="00216C00" w:rsidRPr="00B61754">
        <w:rPr>
          <w:rFonts w:asciiTheme="majorBidi" w:hAnsiTheme="majorBidi" w:cstheme="majorBidi"/>
          <w:b/>
          <w:bCs/>
          <w:sz w:val="24"/>
          <w:szCs w:val="24"/>
        </w:rPr>
        <w:t>Texas</w:t>
      </w:r>
      <w:r w:rsidR="00216C00">
        <w:rPr>
          <w:rFonts w:asciiTheme="majorBidi" w:hAnsiTheme="majorBidi" w:cstheme="majorBidi"/>
          <w:b/>
          <w:bCs/>
          <w:sz w:val="24"/>
          <w:szCs w:val="24"/>
        </w:rPr>
        <w:t>, link:</w:t>
      </w:r>
    </w:p>
    <w:p w:rsidR="00216C00" w:rsidRPr="00B61754" w:rsidRDefault="00C76773" w:rsidP="00796AC3">
      <w:pPr>
        <w:pStyle w:val="a7"/>
        <w:bidi w:val="0"/>
        <w:spacing w:line="440" w:lineRule="exact"/>
        <w:jc w:val="both"/>
        <w:rPr>
          <w:rFonts w:asciiTheme="majorBidi" w:hAnsiTheme="majorBidi" w:cstheme="majorBidi"/>
          <w:b/>
          <w:bCs/>
          <w:sz w:val="24"/>
          <w:szCs w:val="24"/>
        </w:rPr>
      </w:pPr>
      <w:hyperlink r:id="rId34" w:history="1">
        <w:r w:rsidR="00216C00" w:rsidRPr="0075794A">
          <w:rPr>
            <w:rStyle w:val="Hyperlink"/>
            <w:rFonts w:asciiTheme="majorBidi" w:hAnsiTheme="majorBidi" w:cstheme="majorBidi"/>
            <w:b/>
            <w:bCs/>
            <w:sz w:val="24"/>
            <w:szCs w:val="24"/>
          </w:rPr>
          <w:t>https://corporate.exxonmobil.com/who-we-are/policy/political-contributions</w:t>
        </w:r>
      </w:hyperlink>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(52</w:t>
      </w:r>
      <w:r w:rsidR="00216C00" w:rsidRPr="006317FA">
        <w:rPr>
          <w:rFonts w:asciiTheme="majorBidi" w:hAnsiTheme="majorBidi" w:cstheme="majorBidi"/>
          <w:b/>
          <w:bCs/>
          <w:sz w:val="24"/>
          <w:szCs w:val="24"/>
          <w:rtl/>
        </w:rPr>
        <w:t xml:space="preserve"> (</w:t>
      </w:r>
      <w:r w:rsidR="00216C00" w:rsidRPr="006317FA">
        <w:rPr>
          <w:rFonts w:asciiTheme="majorBidi" w:hAnsiTheme="majorBidi" w:cstheme="majorBidi"/>
          <w:b/>
          <w:bCs/>
          <w:sz w:val="24"/>
          <w:szCs w:val="24"/>
        </w:rPr>
        <w:t>POLITICAL ACTIVITY AND SPENDING PRACTICES,</w:t>
      </w:r>
      <w:r w:rsidR="00216C00" w:rsidRPr="006317FA">
        <w:rPr>
          <w:rFonts w:asciiTheme="majorBidi" w:hAnsiTheme="majorBidi" w:cstheme="majorBidi"/>
          <w:b/>
          <w:bCs/>
          <w:color w:val="0D0D0D" w:themeColor="text1" w:themeTint="F2"/>
          <w:sz w:val="24"/>
          <w:szCs w:val="24"/>
        </w:rPr>
        <w:t xml:space="preserve"> Freeport-McMoRan Copper &amp; Gold Inc,</w:t>
      </w:r>
      <w:r w:rsidR="00216C00" w:rsidRPr="006317FA">
        <w:t xml:space="preserve"> </w:t>
      </w:r>
      <w:r w:rsidR="00216C00" w:rsidRPr="006317FA">
        <w:rPr>
          <w:rFonts w:asciiTheme="majorBidi" w:hAnsiTheme="majorBidi" w:cstheme="majorBidi"/>
          <w:b/>
          <w:bCs/>
          <w:sz w:val="24"/>
          <w:szCs w:val="24"/>
        </w:rPr>
        <w:t>Arizona</w:t>
      </w:r>
      <w:r w:rsidR="00216C00">
        <w:rPr>
          <w:rFonts w:asciiTheme="majorBidi" w:hAnsiTheme="majorBidi" w:cstheme="majorBidi"/>
          <w:b/>
          <w:bCs/>
          <w:sz w:val="24"/>
          <w:szCs w:val="24"/>
        </w:rPr>
        <w:t>, link:</w:t>
      </w:r>
    </w:p>
    <w:p w:rsidR="00216C00" w:rsidRPr="006317FA" w:rsidRDefault="00C76773" w:rsidP="00796AC3">
      <w:pPr>
        <w:pStyle w:val="a7"/>
        <w:bidi w:val="0"/>
        <w:spacing w:line="440" w:lineRule="exact"/>
        <w:jc w:val="both"/>
        <w:rPr>
          <w:rFonts w:asciiTheme="majorBidi" w:hAnsiTheme="majorBidi" w:cstheme="majorBidi"/>
          <w:b/>
          <w:bCs/>
          <w:sz w:val="24"/>
          <w:szCs w:val="24"/>
          <w:rtl/>
        </w:rPr>
      </w:pPr>
      <w:hyperlink r:id="rId35" w:history="1">
        <w:r w:rsidR="00216C00" w:rsidRPr="0075794A">
          <w:rPr>
            <w:rStyle w:val="Hyperlink"/>
            <w:rFonts w:asciiTheme="majorBidi" w:hAnsiTheme="majorBidi" w:cstheme="majorBidi"/>
            <w:b/>
            <w:bCs/>
            <w:sz w:val="24"/>
            <w:szCs w:val="24"/>
          </w:rPr>
          <w:t>https://www.fcx.com/about/political-activity-and-spending</w:t>
        </w:r>
      </w:hyperlink>
    </w:p>
    <w:p w:rsidR="00216C00" w:rsidRDefault="00E642EC" w:rsidP="00796AC3">
      <w:pPr>
        <w:pStyle w:val="a7"/>
        <w:bidi w:val="0"/>
        <w:spacing w:line="440" w:lineRule="exact"/>
        <w:rPr>
          <w:rFonts w:ascii="Times New Roman" w:hAnsi="Times New Roman" w:cs="Times New Roman"/>
          <w:b/>
          <w:bCs/>
          <w:sz w:val="24"/>
          <w:szCs w:val="24"/>
        </w:rPr>
      </w:pPr>
      <w:r>
        <w:rPr>
          <w:rFonts w:ascii="Times New Roman" w:hAnsi="Times New Roman" w:cs="Times New Roman"/>
          <w:b/>
          <w:bCs/>
          <w:sz w:val="24"/>
          <w:szCs w:val="24"/>
        </w:rPr>
        <w:t>(53</w:t>
      </w:r>
      <w:r w:rsidR="00216C00">
        <w:rPr>
          <w:rFonts w:ascii="Times New Roman" w:hAnsi="Times New Roman" w:cs="Times New Roman"/>
          <w:b/>
          <w:bCs/>
          <w:sz w:val="24"/>
          <w:szCs w:val="24"/>
        </w:rPr>
        <w:t>)</w:t>
      </w:r>
      <w:r w:rsidR="00216C00" w:rsidRPr="00724267">
        <w:rPr>
          <w:rFonts w:ascii="Times New Roman" w:hAnsi="Times New Roman" w:cs="Times New Roman"/>
          <w:b/>
          <w:bCs/>
          <w:sz w:val="24"/>
          <w:szCs w:val="24"/>
          <w:rtl/>
        </w:rPr>
        <w:t xml:space="preserve"> </w:t>
      </w:r>
      <w:r w:rsidR="00216C00">
        <w:rPr>
          <w:rFonts w:ascii="Times New Roman" w:hAnsi="Times New Roman" w:cs="Times New Roman"/>
          <w:b/>
          <w:bCs/>
          <w:sz w:val="24"/>
          <w:szCs w:val="24"/>
        </w:rPr>
        <w:t xml:space="preserve">About </w:t>
      </w:r>
      <w:r w:rsidR="00216C00" w:rsidRPr="00724267">
        <w:rPr>
          <w:rFonts w:ascii="Times New Roman" w:hAnsi="Times New Roman" w:cs="Times New Roman"/>
          <w:b/>
          <w:bCs/>
          <w:sz w:val="24"/>
          <w:szCs w:val="24"/>
        </w:rPr>
        <w:t>Newmont</w:t>
      </w:r>
      <w:r w:rsidR="00216C00">
        <w:rPr>
          <w:rFonts w:ascii="Times New Roman" w:hAnsi="Times New Roman" w:cs="Times New Roman"/>
          <w:b/>
          <w:bCs/>
          <w:sz w:val="24"/>
          <w:szCs w:val="24"/>
        </w:rPr>
        <w:t>,</w:t>
      </w:r>
      <w:r w:rsidR="00216C00" w:rsidRPr="00724267">
        <w:t xml:space="preserve"> </w:t>
      </w:r>
      <w:r w:rsidR="00216C00" w:rsidRPr="00724267">
        <w:rPr>
          <w:rFonts w:ascii="Times New Roman" w:hAnsi="Times New Roman" w:cs="Times New Roman"/>
          <w:b/>
          <w:bCs/>
          <w:sz w:val="24"/>
          <w:szCs w:val="24"/>
        </w:rPr>
        <w:t>Company Newmont</w:t>
      </w:r>
      <w:r w:rsidR="00216C00">
        <w:rPr>
          <w:rFonts w:ascii="Times New Roman" w:hAnsi="Times New Roman" w:cs="Times New Roman"/>
          <w:b/>
          <w:bCs/>
          <w:sz w:val="24"/>
          <w:szCs w:val="24"/>
        </w:rPr>
        <w:t>,</w:t>
      </w:r>
      <w:r w:rsidR="00216C00" w:rsidRPr="00724267">
        <w:t xml:space="preserve"> </w:t>
      </w:r>
      <w:r w:rsidR="00216C00" w:rsidRPr="00724267">
        <w:rPr>
          <w:rFonts w:ascii="Times New Roman" w:hAnsi="Times New Roman" w:cs="Times New Roman"/>
          <w:b/>
          <w:bCs/>
          <w:sz w:val="24"/>
          <w:szCs w:val="24"/>
        </w:rPr>
        <w:t>Nevada</w:t>
      </w:r>
      <w:r w:rsidR="00216C00">
        <w:rPr>
          <w:rFonts w:ascii="Times New Roman" w:hAnsi="Times New Roman" w:cs="Times New Roman"/>
          <w:b/>
          <w:bCs/>
          <w:sz w:val="24"/>
          <w:szCs w:val="24"/>
        </w:rPr>
        <w:t>, link:</w:t>
      </w:r>
    </w:p>
    <w:p w:rsidR="00216C00" w:rsidRPr="00724267" w:rsidRDefault="00C76773" w:rsidP="00796AC3">
      <w:pPr>
        <w:pStyle w:val="a7"/>
        <w:bidi w:val="0"/>
        <w:spacing w:line="440" w:lineRule="exact"/>
        <w:rPr>
          <w:rFonts w:ascii="Times New Roman" w:hAnsi="Times New Roman" w:cs="Times New Roman"/>
          <w:b/>
          <w:bCs/>
          <w:sz w:val="24"/>
          <w:szCs w:val="24"/>
        </w:rPr>
      </w:pPr>
      <w:hyperlink r:id="rId36" w:history="1">
        <w:r w:rsidR="00216C00" w:rsidRPr="0075794A">
          <w:rPr>
            <w:rStyle w:val="Hyperlink"/>
            <w:rFonts w:ascii="Times New Roman" w:hAnsi="Times New Roman" w:cs="Times New Roman"/>
            <w:b/>
            <w:bCs/>
            <w:sz w:val="24"/>
            <w:szCs w:val="24"/>
          </w:rPr>
          <w:t>https://www.newmont.com/about-us/default.aspx</w:t>
        </w:r>
      </w:hyperlink>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C31796">
        <w:rPr>
          <w:rFonts w:asciiTheme="majorBidi" w:hAnsiTheme="majorBidi" w:cstheme="majorBidi"/>
          <w:b/>
          <w:bCs/>
          <w:sz w:val="24"/>
          <w:szCs w:val="24"/>
        </w:rPr>
        <w:t>54</w:t>
      </w:r>
      <w:r w:rsidR="00216C00">
        <w:rPr>
          <w:rFonts w:asciiTheme="majorBidi" w:hAnsiTheme="majorBidi" w:cstheme="majorBidi" w:hint="cs"/>
          <w:b/>
          <w:bCs/>
          <w:sz w:val="24"/>
          <w:szCs w:val="24"/>
          <w:rtl/>
        </w:rPr>
        <w:t>(</w:t>
      </w:r>
      <w:r w:rsidR="00216C00" w:rsidRPr="00211E6B">
        <w:rPr>
          <w:rFonts w:asciiTheme="majorBidi" w:hAnsiTheme="majorBidi" w:cstheme="majorBidi"/>
          <w:b/>
          <w:bCs/>
          <w:sz w:val="24"/>
          <w:szCs w:val="24"/>
        </w:rPr>
        <w:t>About Kosmos</w:t>
      </w:r>
      <w:r w:rsidR="00216C00">
        <w:rPr>
          <w:rFonts w:asciiTheme="majorBidi" w:hAnsiTheme="majorBidi" w:cstheme="majorBidi"/>
          <w:b/>
          <w:bCs/>
          <w:sz w:val="24"/>
          <w:szCs w:val="24"/>
        </w:rPr>
        <w:t>,</w:t>
      </w:r>
      <w:r w:rsidR="00216C00" w:rsidRPr="00211E6B">
        <w:t xml:space="preserve"> </w:t>
      </w:r>
      <w:r w:rsidR="00216C00" w:rsidRPr="00211E6B">
        <w:rPr>
          <w:rFonts w:asciiTheme="majorBidi" w:hAnsiTheme="majorBidi" w:cstheme="majorBidi"/>
          <w:b/>
          <w:bCs/>
          <w:sz w:val="24"/>
          <w:szCs w:val="24"/>
        </w:rPr>
        <w:t>Kosmos Energy</w:t>
      </w:r>
      <w:r w:rsidR="00216C00">
        <w:rPr>
          <w:rFonts w:asciiTheme="majorBidi" w:hAnsiTheme="majorBidi" w:cstheme="majorBidi"/>
          <w:b/>
          <w:bCs/>
          <w:sz w:val="24"/>
          <w:szCs w:val="24"/>
        </w:rPr>
        <w:t>,</w:t>
      </w:r>
      <w:r w:rsidR="00216C00" w:rsidRPr="00211E6B">
        <w:rPr>
          <w:rFonts w:asciiTheme="majorBidi" w:hAnsiTheme="majorBidi" w:cstheme="majorBidi"/>
          <w:b/>
          <w:bCs/>
          <w:sz w:val="24"/>
          <w:szCs w:val="24"/>
        </w:rPr>
        <w:t xml:space="preserve"> Texas</w:t>
      </w:r>
      <w:r w:rsidR="00216C00">
        <w:rPr>
          <w:rFonts w:asciiTheme="majorBidi" w:hAnsiTheme="majorBidi" w:cstheme="majorBidi"/>
          <w:b/>
          <w:bCs/>
          <w:sz w:val="24"/>
          <w:szCs w:val="24"/>
        </w:rPr>
        <w:t>, link:</w:t>
      </w:r>
    </w:p>
    <w:p w:rsidR="00216C00" w:rsidRPr="00211E6B" w:rsidRDefault="00216C00" w:rsidP="00796AC3">
      <w:pPr>
        <w:pStyle w:val="a7"/>
        <w:bidi w:val="0"/>
        <w:spacing w:line="440" w:lineRule="exact"/>
        <w:jc w:val="both"/>
        <w:rPr>
          <w:rFonts w:asciiTheme="majorBidi" w:hAnsiTheme="majorBidi" w:cstheme="majorBidi"/>
          <w:b/>
          <w:bCs/>
          <w:sz w:val="24"/>
          <w:szCs w:val="24"/>
        </w:rPr>
      </w:pPr>
      <w:r w:rsidRPr="00211E6B">
        <w:lastRenderedPageBreak/>
        <w:t xml:space="preserve"> </w:t>
      </w:r>
      <w:hyperlink r:id="rId37" w:anchor="strategy" w:history="1">
        <w:r w:rsidRPr="0075794A">
          <w:rPr>
            <w:rStyle w:val="Hyperlink"/>
            <w:rFonts w:asciiTheme="majorBidi" w:hAnsiTheme="majorBidi" w:cstheme="majorBidi"/>
            <w:b/>
            <w:bCs/>
            <w:sz w:val="24"/>
            <w:szCs w:val="24"/>
          </w:rPr>
          <w:t>https://www.kosmosenergy.com/about-kosmos/#strategy</w:t>
        </w:r>
      </w:hyperlink>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C31796">
        <w:rPr>
          <w:rFonts w:asciiTheme="majorBidi" w:hAnsiTheme="majorBidi" w:cstheme="majorBidi"/>
          <w:b/>
          <w:bCs/>
          <w:sz w:val="24"/>
          <w:szCs w:val="24"/>
        </w:rPr>
        <w:t>55</w:t>
      </w:r>
      <w:r>
        <w:rPr>
          <w:rFonts w:asciiTheme="majorBidi" w:hAnsiTheme="majorBidi" w:cstheme="majorBidi"/>
          <w:b/>
          <w:bCs/>
          <w:sz w:val="24"/>
          <w:szCs w:val="24"/>
        </w:rPr>
        <w:t>)</w:t>
      </w:r>
      <w:r w:rsidR="00216C00" w:rsidRPr="00660F53">
        <w:rPr>
          <w:rFonts w:asciiTheme="majorBidi" w:hAnsiTheme="majorBidi" w:cstheme="majorBidi"/>
          <w:b/>
          <w:bCs/>
          <w:sz w:val="24"/>
          <w:szCs w:val="24"/>
          <w:rtl/>
        </w:rPr>
        <w:t xml:space="preserve"> </w:t>
      </w:r>
      <w:r w:rsidR="00216C00">
        <w:rPr>
          <w:rFonts w:asciiTheme="majorBidi" w:hAnsiTheme="majorBidi" w:cstheme="majorBidi" w:hint="cs"/>
          <w:b/>
          <w:bCs/>
          <w:sz w:val="24"/>
          <w:szCs w:val="24"/>
          <w:rtl/>
        </w:rPr>
        <w:t>(</w:t>
      </w:r>
      <w:r w:rsidR="00216C00" w:rsidRPr="00660F53">
        <w:rPr>
          <w:rFonts w:asciiTheme="majorBidi" w:hAnsiTheme="majorBidi" w:cstheme="majorBidi"/>
          <w:b/>
          <w:bCs/>
          <w:sz w:val="24"/>
          <w:szCs w:val="24"/>
        </w:rPr>
        <w:t>Departments, agencies and public bodies</w:t>
      </w:r>
      <w:r w:rsidR="00216C00">
        <w:rPr>
          <w:rFonts w:asciiTheme="majorBidi" w:hAnsiTheme="majorBidi" w:cstheme="majorBidi"/>
          <w:b/>
          <w:bCs/>
          <w:sz w:val="24"/>
          <w:szCs w:val="24"/>
        </w:rPr>
        <w:t>,</w:t>
      </w:r>
      <w:r w:rsidR="00216C00" w:rsidRPr="00660F53">
        <w:t xml:space="preserve"> </w:t>
      </w:r>
      <w:r w:rsidR="00216C00" w:rsidRPr="00660F53">
        <w:rPr>
          <w:rFonts w:asciiTheme="majorBidi" w:hAnsiTheme="majorBidi" w:cstheme="majorBidi"/>
          <w:b/>
          <w:bCs/>
          <w:sz w:val="24"/>
          <w:szCs w:val="24"/>
        </w:rPr>
        <w:t>UK Department for International Development</w:t>
      </w:r>
      <w:r w:rsidR="00216C00">
        <w:rPr>
          <w:rFonts w:asciiTheme="majorBidi" w:hAnsiTheme="majorBidi" w:cstheme="majorBidi"/>
          <w:b/>
          <w:bCs/>
          <w:sz w:val="24"/>
          <w:szCs w:val="24"/>
        </w:rPr>
        <w:t>,London,link:</w:t>
      </w:r>
    </w:p>
    <w:p w:rsidR="00216C00" w:rsidRPr="00660F53" w:rsidRDefault="00C76773" w:rsidP="00796AC3">
      <w:pPr>
        <w:pStyle w:val="a7"/>
        <w:bidi w:val="0"/>
        <w:spacing w:line="440" w:lineRule="exact"/>
        <w:jc w:val="both"/>
        <w:rPr>
          <w:rFonts w:asciiTheme="majorBidi" w:hAnsiTheme="majorBidi" w:cstheme="majorBidi"/>
          <w:b/>
          <w:bCs/>
          <w:sz w:val="24"/>
          <w:szCs w:val="24"/>
        </w:rPr>
      </w:pPr>
      <w:hyperlink r:id="rId38" w:anchor="ministry-of-defence" w:history="1">
        <w:r w:rsidR="00216C00" w:rsidRPr="0075794A">
          <w:rPr>
            <w:rStyle w:val="Hyperlink"/>
            <w:rFonts w:asciiTheme="majorBidi" w:hAnsiTheme="majorBidi" w:cstheme="majorBidi"/>
            <w:b/>
            <w:bCs/>
            <w:sz w:val="24"/>
            <w:szCs w:val="24"/>
          </w:rPr>
          <w:t>https://www.gov.uk/government/organisations#ministry-of-defence</w:t>
        </w:r>
      </w:hyperlink>
    </w:p>
    <w:p w:rsidR="00216C00" w:rsidRDefault="00E642EC" w:rsidP="00796AC3">
      <w:pPr>
        <w:pStyle w:val="a7"/>
        <w:bidi w:val="0"/>
        <w:spacing w:line="440" w:lineRule="exact"/>
        <w:jc w:val="both"/>
        <w:rPr>
          <w:rFonts w:ascii="Times New Roman" w:hAnsi="Times New Roman" w:cs="Times New Roman"/>
          <w:b/>
          <w:bCs/>
          <w:sz w:val="24"/>
          <w:szCs w:val="24"/>
          <w:lang w:bidi="ar-IQ"/>
        </w:rPr>
      </w:pPr>
      <w:r>
        <w:rPr>
          <w:rFonts w:ascii="Times New Roman" w:hAnsi="Times New Roman" w:cs="Times New Roman"/>
          <w:b/>
          <w:bCs/>
          <w:sz w:val="24"/>
          <w:szCs w:val="24"/>
        </w:rPr>
        <w:t>(</w:t>
      </w:r>
      <w:r w:rsidR="00C31796">
        <w:rPr>
          <w:rFonts w:ascii="Times New Roman" w:hAnsi="Times New Roman" w:cs="Times New Roman"/>
          <w:b/>
          <w:bCs/>
          <w:sz w:val="24"/>
          <w:szCs w:val="24"/>
        </w:rPr>
        <w:t>56</w:t>
      </w:r>
      <w:r w:rsidR="00216C00" w:rsidRPr="00BE30A2">
        <w:rPr>
          <w:rFonts w:ascii="Times New Roman" w:hAnsi="Times New Roman" w:cs="Times New Roman"/>
          <w:b/>
          <w:bCs/>
          <w:sz w:val="24"/>
          <w:szCs w:val="24"/>
        </w:rPr>
        <w:t>)Re</w:t>
      </w:r>
      <w:r w:rsidR="00216C00">
        <w:rPr>
          <w:rFonts w:ascii="Times New Roman" w:hAnsi="Times New Roman" w:cs="Times New Roman"/>
          <w:b/>
          <w:bCs/>
          <w:sz w:val="24"/>
          <w:szCs w:val="24"/>
        </w:rPr>
        <w:t>search institutes and facilitie,</w:t>
      </w:r>
      <w:r w:rsidR="00216C00" w:rsidRPr="00BE30A2">
        <w:t xml:space="preserve"> </w:t>
      </w:r>
      <w:r w:rsidR="00216C00" w:rsidRPr="00BE30A2">
        <w:rPr>
          <w:rFonts w:ascii="Times New Roman" w:hAnsi="Times New Roman" w:cs="Times New Roman"/>
          <w:b/>
          <w:bCs/>
          <w:sz w:val="24"/>
          <w:szCs w:val="24"/>
        </w:rPr>
        <w:t>Global Affairs Canada</w:t>
      </w:r>
      <w:r w:rsidR="00216C00">
        <w:rPr>
          <w:rFonts w:ascii="Times New Roman" w:hAnsi="Times New Roman" w:cs="Times New Roman"/>
          <w:b/>
          <w:bCs/>
          <w:sz w:val="24"/>
          <w:szCs w:val="24"/>
        </w:rPr>
        <w:t>,</w:t>
      </w:r>
      <w:r w:rsidR="00216C00" w:rsidRPr="00BE30A2">
        <w:t xml:space="preserve"> </w:t>
      </w:r>
      <w:r w:rsidR="00216C00" w:rsidRPr="00BE30A2">
        <w:rPr>
          <w:rFonts w:ascii="Times New Roman" w:hAnsi="Times New Roman" w:cs="Times New Roman"/>
          <w:b/>
          <w:bCs/>
          <w:sz w:val="24"/>
          <w:szCs w:val="24"/>
        </w:rPr>
        <w:t>Ottawa</w:t>
      </w:r>
      <w:r w:rsidR="00216C00" w:rsidRPr="00BE30A2">
        <w:rPr>
          <w:rFonts w:ascii="Times New Roman" w:hAnsi="Times New Roman" w:cs="Times New Roman"/>
          <w:b/>
          <w:bCs/>
          <w:sz w:val="24"/>
          <w:szCs w:val="24"/>
          <w:rtl/>
        </w:rPr>
        <w:t xml:space="preserve"> </w:t>
      </w:r>
      <w:r w:rsidR="00216C00">
        <w:rPr>
          <w:rFonts w:ascii="Times New Roman" w:hAnsi="Times New Roman" w:cs="Times New Roman"/>
          <w:b/>
          <w:bCs/>
          <w:sz w:val="24"/>
          <w:szCs w:val="24"/>
          <w:lang w:bidi="ar-IQ"/>
        </w:rPr>
        <w:t>,link:</w:t>
      </w:r>
    </w:p>
    <w:p w:rsidR="00216C00" w:rsidRPr="00BE30A2" w:rsidRDefault="00C76773" w:rsidP="00796AC3">
      <w:pPr>
        <w:pStyle w:val="a7"/>
        <w:bidi w:val="0"/>
        <w:spacing w:line="440" w:lineRule="exact"/>
        <w:jc w:val="both"/>
        <w:rPr>
          <w:rFonts w:ascii="Times New Roman" w:hAnsi="Times New Roman" w:cs="Times New Roman"/>
          <w:b/>
          <w:bCs/>
          <w:sz w:val="24"/>
          <w:szCs w:val="24"/>
          <w:lang w:bidi="ar-IQ"/>
        </w:rPr>
      </w:pPr>
      <w:hyperlink r:id="rId39" w:history="1">
        <w:r w:rsidR="00216C00" w:rsidRPr="0075794A">
          <w:rPr>
            <w:rStyle w:val="Hyperlink"/>
            <w:rFonts w:ascii="Times New Roman" w:hAnsi="Times New Roman" w:cs="Times New Roman"/>
            <w:b/>
            <w:bCs/>
            <w:sz w:val="24"/>
            <w:szCs w:val="24"/>
            <w:lang w:bidi="ar-IQ"/>
          </w:rPr>
          <w:t>https://www.canada.ca/en/services/science/institutes.html</w:t>
        </w:r>
      </w:hyperlink>
    </w:p>
    <w:p w:rsidR="00216C00"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C31796">
        <w:rPr>
          <w:rFonts w:asciiTheme="majorBidi" w:hAnsiTheme="majorBidi" w:cstheme="majorBidi"/>
          <w:b/>
          <w:bCs/>
          <w:sz w:val="24"/>
          <w:szCs w:val="24"/>
        </w:rPr>
        <w:t>57</w:t>
      </w:r>
      <w:r w:rsidR="00C31796">
        <w:rPr>
          <w:rFonts w:asciiTheme="majorBidi" w:hAnsiTheme="majorBidi" w:cstheme="majorBidi" w:hint="cs"/>
          <w:b/>
          <w:bCs/>
          <w:sz w:val="24"/>
          <w:szCs w:val="24"/>
          <w:rtl/>
        </w:rPr>
        <w:t xml:space="preserve"> </w:t>
      </w:r>
      <w:r w:rsidR="00216C00">
        <w:rPr>
          <w:rFonts w:asciiTheme="majorBidi" w:hAnsiTheme="majorBidi" w:cstheme="majorBidi" w:hint="cs"/>
          <w:b/>
          <w:bCs/>
          <w:sz w:val="24"/>
          <w:szCs w:val="24"/>
          <w:rtl/>
        </w:rPr>
        <w:t>(</w:t>
      </w:r>
      <w:r w:rsidR="00216C00" w:rsidRPr="00CB3C39">
        <w:rPr>
          <w:rFonts w:asciiTheme="majorBidi" w:hAnsiTheme="majorBidi" w:cstheme="majorBidi"/>
          <w:b/>
          <w:bCs/>
          <w:sz w:val="24"/>
          <w:szCs w:val="24"/>
        </w:rPr>
        <w:t>Reports</w:t>
      </w:r>
      <w:r w:rsidR="00216C00">
        <w:rPr>
          <w:rFonts w:asciiTheme="majorBidi" w:hAnsiTheme="majorBidi" w:cstheme="majorBidi"/>
          <w:b/>
          <w:bCs/>
          <w:sz w:val="24"/>
          <w:szCs w:val="24"/>
        </w:rPr>
        <w:t xml:space="preserve">, </w:t>
      </w:r>
      <w:r w:rsidR="00216C00" w:rsidRPr="00CB3C39">
        <w:rPr>
          <w:rFonts w:asciiTheme="majorBidi" w:hAnsiTheme="majorBidi" w:cstheme="majorBidi"/>
          <w:b/>
          <w:bCs/>
          <w:sz w:val="24"/>
          <w:szCs w:val="24"/>
        </w:rPr>
        <w:t>Ghana Ministry of Lands and Natural Resources</w:t>
      </w:r>
      <w:r w:rsidR="00216C00" w:rsidRPr="00CB3C39">
        <w:t xml:space="preserve"> </w:t>
      </w:r>
      <w:r w:rsidR="00216C00" w:rsidRPr="00CB3C39">
        <w:rPr>
          <w:rFonts w:asciiTheme="majorBidi" w:hAnsiTheme="majorBidi" w:cstheme="majorBidi"/>
          <w:b/>
          <w:bCs/>
          <w:sz w:val="24"/>
          <w:szCs w:val="24"/>
        </w:rPr>
        <w:t>Accra</w:t>
      </w:r>
      <w:r w:rsidR="00216C00">
        <w:rPr>
          <w:rFonts w:asciiTheme="majorBidi" w:hAnsiTheme="majorBidi" w:cstheme="majorBidi"/>
          <w:b/>
          <w:bCs/>
          <w:sz w:val="24"/>
          <w:szCs w:val="24"/>
        </w:rPr>
        <w:t>, link:</w:t>
      </w:r>
    </w:p>
    <w:p w:rsidR="00216C00" w:rsidRPr="00CB3C39" w:rsidRDefault="00C76773" w:rsidP="00796AC3">
      <w:pPr>
        <w:pStyle w:val="a7"/>
        <w:bidi w:val="0"/>
        <w:spacing w:line="440" w:lineRule="exact"/>
        <w:jc w:val="both"/>
        <w:rPr>
          <w:rFonts w:asciiTheme="majorBidi" w:hAnsiTheme="majorBidi" w:cstheme="majorBidi"/>
          <w:b/>
          <w:bCs/>
          <w:sz w:val="24"/>
          <w:szCs w:val="24"/>
        </w:rPr>
      </w:pPr>
      <w:hyperlink r:id="rId40" w:history="1">
        <w:r w:rsidR="00216C00" w:rsidRPr="0075794A">
          <w:rPr>
            <w:rStyle w:val="Hyperlink"/>
            <w:rFonts w:asciiTheme="majorBidi" w:hAnsiTheme="majorBidi" w:cstheme="majorBidi"/>
            <w:b/>
            <w:bCs/>
            <w:sz w:val="24"/>
            <w:szCs w:val="24"/>
          </w:rPr>
          <w:t>https://mlnr.gov.gh/index.php/documents/annual-reports/</w:t>
        </w:r>
      </w:hyperlink>
    </w:p>
    <w:p w:rsidR="00216C00" w:rsidRPr="0097158B" w:rsidRDefault="00E642EC" w:rsidP="00796AC3">
      <w:pPr>
        <w:pStyle w:val="a7"/>
        <w:bidi w:val="0"/>
        <w:spacing w:line="440" w:lineRule="exact"/>
        <w:jc w:val="both"/>
        <w:rPr>
          <w:rFonts w:asciiTheme="majorBidi" w:hAnsiTheme="majorBidi" w:cstheme="majorBidi"/>
          <w:b/>
          <w:bCs/>
          <w:sz w:val="23"/>
          <w:szCs w:val="23"/>
        </w:rPr>
      </w:pPr>
      <w:r>
        <w:rPr>
          <w:rFonts w:asciiTheme="majorBidi" w:hAnsiTheme="majorBidi" w:cstheme="majorBidi"/>
          <w:b/>
          <w:bCs/>
          <w:sz w:val="23"/>
          <w:szCs w:val="23"/>
        </w:rPr>
        <w:t>(</w:t>
      </w:r>
      <w:r w:rsidR="00C31796">
        <w:rPr>
          <w:rFonts w:asciiTheme="majorBidi" w:hAnsiTheme="majorBidi" w:cstheme="majorBidi"/>
          <w:b/>
          <w:bCs/>
          <w:sz w:val="23"/>
          <w:szCs w:val="23"/>
        </w:rPr>
        <w:t>58</w:t>
      </w:r>
      <w:r w:rsidR="00216C00" w:rsidRPr="00843F9A">
        <w:rPr>
          <w:rFonts w:asciiTheme="majorBidi" w:hAnsiTheme="majorBidi" w:cstheme="majorBidi"/>
          <w:b/>
          <w:bCs/>
          <w:sz w:val="23"/>
          <w:szCs w:val="23"/>
        </w:rPr>
        <w:t>)</w:t>
      </w:r>
      <w:r w:rsidR="00216C00" w:rsidRPr="00843F9A">
        <w:rPr>
          <w:sz w:val="23"/>
          <w:szCs w:val="23"/>
        </w:rPr>
        <w:t xml:space="preserve"> </w:t>
      </w:r>
      <w:r w:rsidR="00216C00" w:rsidRPr="00843F9A">
        <w:rPr>
          <w:rFonts w:asciiTheme="majorBidi" w:hAnsiTheme="majorBidi" w:cstheme="majorBidi"/>
          <w:b/>
          <w:bCs/>
          <w:sz w:val="23"/>
          <w:szCs w:val="23"/>
        </w:rPr>
        <w:t>NEWS ARTICLES,</w:t>
      </w:r>
      <w:r w:rsidR="00216C00" w:rsidRPr="00843F9A">
        <w:rPr>
          <w:sz w:val="23"/>
          <w:szCs w:val="23"/>
        </w:rPr>
        <w:t xml:space="preserve"> </w:t>
      </w:r>
      <w:r w:rsidR="00216C00" w:rsidRPr="00843F9A">
        <w:rPr>
          <w:rFonts w:asciiTheme="majorBidi" w:hAnsiTheme="majorBidi" w:cstheme="majorBidi"/>
          <w:b/>
          <w:bCs/>
          <w:sz w:val="23"/>
          <w:szCs w:val="23"/>
        </w:rPr>
        <w:t>Independent Electoral Boundaries Commission Kenya,</w:t>
      </w:r>
      <w:r w:rsidR="00216C00" w:rsidRPr="00843F9A">
        <w:rPr>
          <w:sz w:val="23"/>
          <w:szCs w:val="23"/>
        </w:rPr>
        <w:t xml:space="preserve"> </w:t>
      </w:r>
      <w:r w:rsidR="00216C00" w:rsidRPr="00843F9A">
        <w:rPr>
          <w:rFonts w:asciiTheme="majorBidi" w:hAnsiTheme="majorBidi" w:cstheme="majorBidi"/>
          <w:b/>
          <w:bCs/>
          <w:sz w:val="23"/>
          <w:szCs w:val="23"/>
        </w:rPr>
        <w:t>Nairobi, link:</w:t>
      </w:r>
      <w:r w:rsidR="00216C00" w:rsidRPr="00843F9A">
        <w:t xml:space="preserve"> </w:t>
      </w:r>
      <w:hyperlink r:id="rId41" w:history="1">
        <w:r w:rsidR="00216C00" w:rsidRPr="0075794A">
          <w:rPr>
            <w:rStyle w:val="Hyperlink"/>
            <w:rFonts w:asciiTheme="majorBidi" w:hAnsiTheme="majorBidi" w:cstheme="majorBidi"/>
            <w:b/>
            <w:bCs/>
            <w:sz w:val="23"/>
            <w:szCs w:val="23"/>
          </w:rPr>
          <w:t>https://www.iebc.or.ke/news/</w:t>
        </w:r>
      </w:hyperlink>
    </w:p>
    <w:p w:rsidR="00216C00" w:rsidRPr="00457B16" w:rsidRDefault="00E642EC" w:rsidP="00796AC3">
      <w:pPr>
        <w:pStyle w:val="a7"/>
        <w:bidi w:val="0"/>
        <w:spacing w:line="440" w:lineRule="exact"/>
        <w:jc w:val="both"/>
        <w:rPr>
          <w:rFonts w:ascii="Times New Roman" w:hAnsi="Times New Roman" w:cs="Times New Roman"/>
          <w:b/>
          <w:bCs/>
          <w:sz w:val="22"/>
          <w:szCs w:val="22"/>
        </w:rPr>
      </w:pPr>
      <w:r>
        <w:rPr>
          <w:rFonts w:ascii="Times New Roman" w:hAnsi="Times New Roman" w:cs="Times New Roman"/>
          <w:b/>
          <w:bCs/>
          <w:sz w:val="24"/>
          <w:szCs w:val="24"/>
        </w:rPr>
        <w:t>(</w:t>
      </w:r>
      <w:r w:rsidR="00C31796">
        <w:rPr>
          <w:rFonts w:ascii="Times New Roman" w:hAnsi="Times New Roman" w:cs="Times New Roman"/>
          <w:b/>
          <w:bCs/>
          <w:sz w:val="24"/>
          <w:szCs w:val="24"/>
        </w:rPr>
        <w:t>59</w:t>
      </w:r>
      <w:r w:rsidR="00216C00" w:rsidRPr="00457B16">
        <w:rPr>
          <w:rFonts w:ascii="Times New Roman" w:hAnsi="Times New Roman" w:cs="Times New Roman"/>
          <w:b/>
          <w:bCs/>
          <w:sz w:val="24"/>
          <w:szCs w:val="24"/>
        </w:rPr>
        <w:t>)PARTNERS</w:t>
      </w:r>
      <w:r w:rsidR="00216C00">
        <w:rPr>
          <w:rFonts w:ascii="Times New Roman" w:hAnsi="Times New Roman" w:cs="Times New Roman"/>
          <w:b/>
          <w:bCs/>
          <w:sz w:val="24"/>
          <w:szCs w:val="24"/>
        </w:rPr>
        <w:t>,</w:t>
      </w:r>
      <w:r w:rsidR="00216C00" w:rsidRPr="00457B16">
        <w:rPr>
          <w:rFonts w:ascii="Times New Roman" w:hAnsi="Times New Roman" w:cs="Times New Roman"/>
          <w:b/>
          <w:bCs/>
          <w:sz w:val="24"/>
          <w:szCs w:val="24"/>
        </w:rPr>
        <w:t>NATO</w:t>
      </w:r>
      <w:r w:rsidR="00216C00">
        <w:rPr>
          <w:rFonts w:ascii="Times New Roman" w:hAnsi="Times New Roman" w:cs="Times New Roman"/>
          <w:b/>
          <w:bCs/>
          <w:sz w:val="24"/>
          <w:szCs w:val="24"/>
        </w:rPr>
        <w:t>,</w:t>
      </w:r>
      <w:r w:rsidR="00216C00" w:rsidRPr="00457B16">
        <w:rPr>
          <w:rFonts w:ascii="Times New Roman" w:hAnsi="Times New Roman" w:cs="Times New Roman"/>
          <w:b/>
          <w:bCs/>
          <w:sz w:val="24"/>
          <w:szCs w:val="24"/>
        </w:rPr>
        <w:t>Brussels</w:t>
      </w:r>
      <w:r w:rsidR="00216C00">
        <w:rPr>
          <w:rFonts w:ascii="Times New Roman" w:hAnsi="Times New Roman" w:cs="Times New Roman"/>
          <w:b/>
          <w:bCs/>
          <w:sz w:val="24"/>
          <w:szCs w:val="24"/>
        </w:rPr>
        <w:t>,link:</w:t>
      </w:r>
      <w:r w:rsidR="00216C00" w:rsidRPr="00457B16">
        <w:t xml:space="preserve"> </w:t>
      </w:r>
      <w:hyperlink r:id="rId42" w:history="1">
        <w:r w:rsidR="00216C00" w:rsidRPr="00457B16">
          <w:rPr>
            <w:rStyle w:val="Hyperlink"/>
            <w:rFonts w:ascii="Times New Roman" w:hAnsi="Times New Roman" w:cs="Times New Roman"/>
            <w:b/>
            <w:bCs/>
            <w:sz w:val="22"/>
            <w:szCs w:val="22"/>
          </w:rPr>
          <w:t>https://www.nato.int/cps/en/natohq/51288.htm</w:t>
        </w:r>
      </w:hyperlink>
    </w:p>
    <w:p w:rsidR="00216C00" w:rsidRPr="00967B68" w:rsidRDefault="00E642EC"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C31796">
        <w:rPr>
          <w:rFonts w:asciiTheme="majorBidi" w:hAnsiTheme="majorBidi" w:cstheme="majorBidi"/>
          <w:b/>
          <w:bCs/>
          <w:sz w:val="24"/>
          <w:szCs w:val="24"/>
        </w:rPr>
        <w:t>60</w:t>
      </w:r>
      <w:r w:rsidR="00216C00">
        <w:rPr>
          <w:rFonts w:asciiTheme="majorBidi" w:hAnsiTheme="majorBidi" w:cstheme="majorBidi" w:hint="cs"/>
          <w:b/>
          <w:bCs/>
          <w:sz w:val="24"/>
          <w:szCs w:val="24"/>
          <w:rtl/>
        </w:rPr>
        <w:t>(</w:t>
      </w:r>
      <w:r w:rsidR="00216C00">
        <w:rPr>
          <w:rFonts w:asciiTheme="majorBidi" w:hAnsiTheme="majorBidi" w:cstheme="majorBidi"/>
          <w:b/>
          <w:bCs/>
          <w:sz w:val="24"/>
          <w:szCs w:val="24"/>
        </w:rPr>
        <w:t>About us,</w:t>
      </w:r>
      <w:r w:rsidR="00216C00" w:rsidRPr="00967B68">
        <w:t xml:space="preserve"> </w:t>
      </w:r>
      <w:r w:rsidR="00216C00" w:rsidRPr="00967B68">
        <w:rPr>
          <w:rFonts w:asciiTheme="majorBidi" w:hAnsiTheme="majorBidi" w:cstheme="majorBidi"/>
          <w:b/>
          <w:bCs/>
          <w:sz w:val="24"/>
          <w:szCs w:val="24"/>
        </w:rPr>
        <w:t>Peacekeeping and Stabilization Operations Institute</w:t>
      </w:r>
      <w:r w:rsidR="00216C00">
        <w:rPr>
          <w:rFonts w:asciiTheme="majorBidi" w:hAnsiTheme="majorBidi" w:cstheme="majorBidi"/>
          <w:b/>
          <w:bCs/>
          <w:sz w:val="24"/>
          <w:szCs w:val="24"/>
        </w:rPr>
        <w:t>,</w:t>
      </w:r>
      <w:r w:rsidR="00216C00" w:rsidRPr="00967B68">
        <w:t xml:space="preserve"> </w:t>
      </w:r>
      <w:r w:rsidR="00216C00" w:rsidRPr="00967B68">
        <w:rPr>
          <w:rFonts w:asciiTheme="majorBidi" w:hAnsiTheme="majorBidi" w:cstheme="majorBidi"/>
          <w:b/>
          <w:bCs/>
          <w:sz w:val="24"/>
          <w:szCs w:val="24"/>
        </w:rPr>
        <w:t>New York</w:t>
      </w:r>
      <w:r w:rsidR="00216C00">
        <w:rPr>
          <w:rFonts w:asciiTheme="majorBidi" w:hAnsiTheme="majorBidi" w:cstheme="majorBidi"/>
          <w:b/>
          <w:bCs/>
          <w:sz w:val="24"/>
          <w:szCs w:val="24"/>
        </w:rPr>
        <w:t>, link:</w:t>
      </w:r>
      <w:hyperlink r:id="rId43" w:history="1">
        <w:r w:rsidR="00216C00" w:rsidRPr="0075794A">
          <w:rPr>
            <w:rStyle w:val="Hyperlink"/>
            <w:rFonts w:asciiTheme="majorBidi" w:hAnsiTheme="majorBidi" w:cstheme="majorBidi"/>
            <w:b/>
            <w:bCs/>
            <w:sz w:val="24"/>
            <w:szCs w:val="24"/>
          </w:rPr>
          <w:t>https://peacekeepingresourcehub.un.org/en/</w:t>
        </w:r>
      </w:hyperlink>
    </w:p>
    <w:p w:rsidR="00216C00" w:rsidRPr="00B37FBB" w:rsidRDefault="00C31796" w:rsidP="00796AC3">
      <w:pPr>
        <w:pStyle w:val="a7"/>
        <w:bidi w:val="0"/>
        <w:spacing w:line="440" w:lineRule="exact"/>
        <w:rPr>
          <w:rFonts w:ascii="Times New Roman" w:hAnsi="Times New Roman" w:cs="Times New Roman"/>
          <w:b/>
          <w:bCs/>
          <w:sz w:val="24"/>
          <w:szCs w:val="24"/>
        </w:rPr>
      </w:pPr>
      <w:r>
        <w:rPr>
          <w:rFonts w:asciiTheme="majorBidi" w:hAnsiTheme="majorBidi" w:cstheme="majorBidi"/>
          <w:b/>
          <w:bCs/>
          <w:sz w:val="24"/>
          <w:szCs w:val="24"/>
        </w:rPr>
        <w:t>(61</w:t>
      </w:r>
      <w:r w:rsidR="00216C00" w:rsidRPr="0097158B">
        <w:rPr>
          <w:rFonts w:asciiTheme="majorBidi" w:hAnsiTheme="majorBidi" w:cstheme="majorBidi"/>
          <w:b/>
          <w:bCs/>
          <w:sz w:val="24"/>
          <w:szCs w:val="24"/>
        </w:rPr>
        <w:t>)IEG Data,</w:t>
      </w:r>
      <w:r w:rsidR="00216C00" w:rsidRPr="0097158B">
        <w:rPr>
          <w:rFonts w:asciiTheme="majorBidi" w:hAnsiTheme="majorBidi" w:cstheme="majorBidi"/>
          <w:b/>
          <w:bCs/>
          <w:color w:val="0D0D0D" w:themeColor="text1" w:themeTint="F2"/>
          <w:sz w:val="24"/>
          <w:szCs w:val="24"/>
        </w:rPr>
        <w:t xml:space="preserve"> International Finance Corporation</w:t>
      </w:r>
      <w:r w:rsidR="00216C00">
        <w:rPr>
          <w:rFonts w:asciiTheme="majorBidi" w:hAnsiTheme="majorBidi" w:cstheme="majorBidi"/>
          <w:b/>
          <w:bCs/>
          <w:sz w:val="24"/>
          <w:szCs w:val="24"/>
        </w:rPr>
        <w:t>,</w:t>
      </w:r>
      <w:r w:rsidR="00216C00" w:rsidRPr="0097158B">
        <w:rPr>
          <w:rFonts w:ascii="Times New Roman" w:hAnsi="Times New Roman" w:cs="Times New Roman"/>
          <w:b/>
          <w:bCs/>
          <w:sz w:val="24"/>
          <w:szCs w:val="24"/>
        </w:rPr>
        <w:t xml:space="preserve"> </w:t>
      </w:r>
      <w:r w:rsidR="00216C00" w:rsidRPr="00B37FBB">
        <w:rPr>
          <w:rFonts w:ascii="Times New Roman" w:hAnsi="Times New Roman" w:cs="Times New Roman"/>
          <w:b/>
          <w:bCs/>
          <w:sz w:val="24"/>
          <w:szCs w:val="24"/>
        </w:rPr>
        <w:t>Washington, link:</w:t>
      </w:r>
    </w:p>
    <w:p w:rsidR="00216C00" w:rsidRPr="0097158B" w:rsidRDefault="00C76773" w:rsidP="00796AC3">
      <w:pPr>
        <w:pStyle w:val="a7"/>
        <w:bidi w:val="0"/>
        <w:spacing w:line="440" w:lineRule="exact"/>
        <w:jc w:val="both"/>
        <w:rPr>
          <w:rFonts w:asciiTheme="majorBidi" w:hAnsiTheme="majorBidi" w:cstheme="majorBidi"/>
          <w:b/>
          <w:bCs/>
          <w:sz w:val="24"/>
          <w:szCs w:val="24"/>
        </w:rPr>
      </w:pPr>
      <w:hyperlink r:id="rId44" w:history="1">
        <w:r w:rsidR="00216C00" w:rsidRPr="0075794A">
          <w:rPr>
            <w:rStyle w:val="Hyperlink"/>
            <w:rFonts w:asciiTheme="majorBidi" w:hAnsiTheme="majorBidi" w:cstheme="majorBidi"/>
            <w:b/>
            <w:bCs/>
            <w:sz w:val="24"/>
            <w:szCs w:val="24"/>
          </w:rPr>
          <w:t>https://ieg.worldbankgroup.org/data</w:t>
        </w:r>
      </w:hyperlink>
    </w:p>
    <w:p w:rsidR="00216C00"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62</w:t>
      </w:r>
      <w:r w:rsidR="00216C00">
        <w:rPr>
          <w:rFonts w:asciiTheme="majorBidi" w:hAnsiTheme="majorBidi" w:cstheme="majorBidi" w:hint="cs"/>
          <w:b/>
          <w:bCs/>
          <w:sz w:val="24"/>
          <w:szCs w:val="24"/>
          <w:rtl/>
        </w:rPr>
        <w:t>(</w:t>
      </w:r>
      <w:r w:rsidR="00216C00" w:rsidRPr="00AF7333">
        <w:rPr>
          <w:rFonts w:asciiTheme="majorBidi" w:hAnsiTheme="majorBidi" w:cstheme="majorBidi"/>
          <w:b/>
          <w:bCs/>
          <w:sz w:val="24"/>
          <w:szCs w:val="24"/>
        </w:rPr>
        <w:t>About ECOWAS</w:t>
      </w:r>
      <w:r w:rsidR="00216C00">
        <w:rPr>
          <w:rFonts w:asciiTheme="majorBidi" w:hAnsiTheme="majorBidi" w:cstheme="majorBidi"/>
          <w:b/>
          <w:bCs/>
          <w:sz w:val="24"/>
          <w:szCs w:val="24"/>
        </w:rPr>
        <w:t>,</w:t>
      </w:r>
      <w:r w:rsidR="00216C00" w:rsidRPr="00AF7333">
        <w:t xml:space="preserve"> </w:t>
      </w:r>
      <w:r w:rsidR="00216C00" w:rsidRPr="00AF7333">
        <w:rPr>
          <w:rFonts w:asciiTheme="majorBidi" w:hAnsiTheme="majorBidi" w:cstheme="majorBidi"/>
          <w:b/>
          <w:bCs/>
          <w:sz w:val="24"/>
          <w:szCs w:val="24"/>
        </w:rPr>
        <w:t>Economic Community of West African States</w:t>
      </w:r>
      <w:r w:rsidR="00216C00">
        <w:rPr>
          <w:rFonts w:asciiTheme="majorBidi" w:hAnsiTheme="majorBidi" w:cstheme="majorBidi"/>
          <w:b/>
          <w:bCs/>
          <w:sz w:val="24"/>
          <w:szCs w:val="24"/>
        </w:rPr>
        <w:t>,</w:t>
      </w:r>
      <w:r w:rsidR="00216C00" w:rsidRPr="00AF7333">
        <w:t xml:space="preserve"> </w:t>
      </w:r>
      <w:r w:rsidR="00216C00" w:rsidRPr="00AF7333">
        <w:rPr>
          <w:rFonts w:asciiTheme="majorBidi" w:hAnsiTheme="majorBidi" w:cstheme="majorBidi"/>
          <w:b/>
          <w:bCs/>
          <w:sz w:val="24"/>
          <w:szCs w:val="24"/>
        </w:rPr>
        <w:t>Abuja</w:t>
      </w:r>
      <w:r w:rsidR="00216C00">
        <w:rPr>
          <w:rFonts w:asciiTheme="majorBidi" w:hAnsiTheme="majorBidi" w:cstheme="majorBidi"/>
          <w:b/>
          <w:bCs/>
          <w:sz w:val="24"/>
          <w:szCs w:val="24"/>
        </w:rPr>
        <w:t>, link:</w:t>
      </w:r>
    </w:p>
    <w:p w:rsidR="00216C00" w:rsidRPr="00AF7333" w:rsidRDefault="00C76773" w:rsidP="00796AC3">
      <w:pPr>
        <w:pStyle w:val="a7"/>
        <w:bidi w:val="0"/>
        <w:spacing w:line="440" w:lineRule="exact"/>
        <w:jc w:val="both"/>
        <w:rPr>
          <w:rFonts w:asciiTheme="majorBidi" w:hAnsiTheme="majorBidi" w:cstheme="majorBidi"/>
          <w:b/>
          <w:bCs/>
          <w:sz w:val="24"/>
          <w:szCs w:val="24"/>
          <w:rtl/>
        </w:rPr>
      </w:pPr>
      <w:hyperlink r:id="rId45" w:history="1">
        <w:r w:rsidR="00216C00" w:rsidRPr="0075794A">
          <w:rPr>
            <w:rStyle w:val="Hyperlink"/>
            <w:rFonts w:asciiTheme="majorBidi" w:hAnsiTheme="majorBidi" w:cstheme="majorBidi"/>
            <w:b/>
            <w:bCs/>
            <w:sz w:val="24"/>
            <w:szCs w:val="24"/>
          </w:rPr>
          <w:t>https://ecowas.int/about-ecowas/</w:t>
        </w:r>
      </w:hyperlink>
    </w:p>
    <w:p w:rsidR="00216C00"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63</w:t>
      </w:r>
      <w:r w:rsidR="00216C00" w:rsidRPr="007A1485">
        <w:rPr>
          <w:rFonts w:asciiTheme="majorBidi" w:hAnsiTheme="majorBidi" w:cstheme="majorBidi"/>
          <w:b/>
          <w:bCs/>
          <w:sz w:val="24"/>
          <w:szCs w:val="24"/>
        </w:rPr>
        <w:t>)United States of America,</w:t>
      </w:r>
      <w:r w:rsidR="00216C00" w:rsidRPr="007A1485">
        <w:rPr>
          <w:rFonts w:asciiTheme="majorBidi" w:hAnsiTheme="majorBidi" w:cstheme="majorBidi"/>
          <w:b/>
          <w:bCs/>
          <w:color w:val="000000" w:themeColor="text1"/>
          <w:sz w:val="24"/>
          <w:szCs w:val="24"/>
        </w:rPr>
        <w:t xml:space="preserve"> African Development Bank</w:t>
      </w:r>
      <w:r w:rsidR="00216C00" w:rsidRPr="007A1485">
        <w:rPr>
          <w:rFonts w:asciiTheme="majorBidi" w:hAnsiTheme="majorBidi" w:cstheme="majorBidi"/>
          <w:b/>
          <w:bCs/>
          <w:sz w:val="24"/>
          <w:szCs w:val="24"/>
        </w:rPr>
        <w:t>, link:</w:t>
      </w:r>
    </w:p>
    <w:p w:rsidR="00216C00" w:rsidRPr="007A1485" w:rsidRDefault="00C76773" w:rsidP="00796AC3">
      <w:pPr>
        <w:pStyle w:val="a7"/>
        <w:bidi w:val="0"/>
        <w:spacing w:line="440" w:lineRule="exact"/>
        <w:jc w:val="both"/>
        <w:rPr>
          <w:rFonts w:asciiTheme="majorBidi" w:hAnsiTheme="majorBidi" w:cstheme="majorBidi"/>
          <w:b/>
          <w:bCs/>
          <w:sz w:val="24"/>
          <w:szCs w:val="24"/>
        </w:rPr>
      </w:pPr>
      <w:hyperlink r:id="rId46" w:history="1">
        <w:r w:rsidR="00216C00" w:rsidRPr="0075794A">
          <w:rPr>
            <w:rStyle w:val="Hyperlink"/>
            <w:rFonts w:asciiTheme="majorBidi" w:hAnsiTheme="majorBidi" w:cstheme="majorBidi"/>
            <w:b/>
            <w:bCs/>
            <w:sz w:val="24"/>
            <w:szCs w:val="24"/>
          </w:rPr>
          <w:t>https://www.afdb.org/en/countries/non-regional-member-countries/united-states-of-america</w:t>
        </w:r>
      </w:hyperlink>
    </w:p>
    <w:p w:rsidR="00216C00" w:rsidRPr="00711BA2" w:rsidRDefault="00C31796" w:rsidP="00796AC3">
      <w:pPr>
        <w:pStyle w:val="a7"/>
        <w:bidi w:val="0"/>
        <w:spacing w:line="440" w:lineRule="exact"/>
        <w:rPr>
          <w:rFonts w:asciiTheme="majorBidi" w:hAnsiTheme="majorBidi" w:cstheme="majorBidi"/>
          <w:b/>
          <w:bCs/>
          <w:sz w:val="23"/>
          <w:szCs w:val="23"/>
        </w:rPr>
      </w:pPr>
      <w:r>
        <w:rPr>
          <w:rFonts w:asciiTheme="majorBidi" w:hAnsiTheme="majorBidi" w:cstheme="majorBidi"/>
          <w:b/>
          <w:bCs/>
          <w:sz w:val="23"/>
          <w:szCs w:val="23"/>
        </w:rPr>
        <w:t>(</w:t>
      </w:r>
      <w:r w:rsidR="00871EB2">
        <w:rPr>
          <w:rFonts w:asciiTheme="majorBidi" w:hAnsiTheme="majorBidi" w:cstheme="majorBidi"/>
          <w:b/>
          <w:bCs/>
          <w:sz w:val="23"/>
          <w:szCs w:val="23"/>
        </w:rPr>
        <w:t>64</w:t>
      </w:r>
      <w:r w:rsidR="00216C00" w:rsidRPr="00711BA2">
        <w:rPr>
          <w:rFonts w:asciiTheme="majorBidi" w:hAnsiTheme="majorBidi" w:cstheme="majorBidi" w:hint="cs"/>
          <w:b/>
          <w:bCs/>
          <w:sz w:val="23"/>
          <w:szCs w:val="23"/>
          <w:rtl/>
        </w:rPr>
        <w:t>(</w:t>
      </w:r>
      <w:r w:rsidR="00216C00" w:rsidRPr="00711BA2">
        <w:rPr>
          <w:rFonts w:asciiTheme="majorBidi" w:hAnsiTheme="majorBidi" w:cstheme="majorBidi"/>
          <w:b/>
          <w:bCs/>
          <w:sz w:val="23"/>
          <w:szCs w:val="23"/>
        </w:rPr>
        <w:t>About Us,</w:t>
      </w:r>
      <w:r w:rsidR="00216C00" w:rsidRPr="00711BA2">
        <w:rPr>
          <w:sz w:val="23"/>
          <w:szCs w:val="23"/>
        </w:rPr>
        <w:t xml:space="preserve"> </w:t>
      </w:r>
      <w:r w:rsidR="00216C00" w:rsidRPr="00711BA2">
        <w:rPr>
          <w:rFonts w:asciiTheme="majorBidi" w:hAnsiTheme="majorBidi" w:cstheme="majorBidi"/>
          <w:b/>
          <w:bCs/>
          <w:sz w:val="23"/>
          <w:szCs w:val="23"/>
        </w:rPr>
        <w:t>World Gold Council,London,link:</w:t>
      </w:r>
      <w:r w:rsidR="00216C00" w:rsidRPr="00711BA2">
        <w:rPr>
          <w:sz w:val="23"/>
          <w:szCs w:val="23"/>
        </w:rPr>
        <w:t xml:space="preserve"> </w:t>
      </w:r>
      <w:hyperlink r:id="rId47" w:history="1">
        <w:r w:rsidR="00216C00" w:rsidRPr="00711BA2">
          <w:rPr>
            <w:rStyle w:val="Hyperlink"/>
            <w:rFonts w:asciiTheme="majorBidi" w:hAnsiTheme="majorBidi" w:cstheme="majorBidi"/>
            <w:b/>
            <w:bCs/>
            <w:sz w:val="23"/>
            <w:szCs w:val="23"/>
          </w:rPr>
          <w:t>https://www.gold.org/who-we-are</w:t>
        </w:r>
      </w:hyperlink>
    </w:p>
    <w:p w:rsidR="00216C00"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65</w:t>
      </w:r>
      <w:r w:rsidR="00216C00" w:rsidRPr="00203571">
        <w:rPr>
          <w:rFonts w:asciiTheme="majorBidi" w:hAnsiTheme="majorBidi" w:cstheme="majorBidi" w:hint="cs"/>
          <w:b/>
          <w:bCs/>
          <w:sz w:val="24"/>
          <w:szCs w:val="24"/>
          <w:rtl/>
        </w:rPr>
        <w:t>(</w:t>
      </w:r>
      <w:r w:rsidR="00216C00" w:rsidRPr="00203571">
        <w:rPr>
          <w:rFonts w:asciiTheme="majorBidi" w:hAnsiTheme="majorBidi" w:cstheme="majorBidi"/>
          <w:b/>
          <w:bCs/>
          <w:sz w:val="24"/>
          <w:szCs w:val="24"/>
        </w:rPr>
        <w:t>ACMC Plan on a Page,</w:t>
      </w:r>
      <w:r w:rsidR="00216C00" w:rsidRPr="00203571">
        <w:rPr>
          <w:rFonts w:asciiTheme="majorBidi" w:hAnsiTheme="majorBidi" w:cstheme="majorBidi"/>
          <w:b/>
          <w:bCs/>
          <w:color w:val="000000" w:themeColor="text1"/>
          <w:sz w:val="24"/>
          <w:szCs w:val="24"/>
        </w:rPr>
        <w:t xml:space="preserve"> Australian Civil-Military Center of  Excellence</w:t>
      </w:r>
      <w:r w:rsidR="00216C00">
        <w:rPr>
          <w:rFonts w:asciiTheme="majorBidi" w:hAnsiTheme="majorBidi" w:cstheme="majorBidi"/>
          <w:b/>
          <w:bCs/>
          <w:sz w:val="24"/>
          <w:szCs w:val="24"/>
        </w:rPr>
        <w:t>,</w:t>
      </w:r>
      <w:r w:rsidR="00216C00" w:rsidRPr="00203571">
        <w:t xml:space="preserve"> </w:t>
      </w:r>
      <w:r w:rsidR="00216C00" w:rsidRPr="00203571">
        <w:rPr>
          <w:rFonts w:asciiTheme="majorBidi" w:hAnsiTheme="majorBidi" w:cstheme="majorBidi"/>
          <w:b/>
          <w:bCs/>
          <w:sz w:val="24"/>
          <w:szCs w:val="24"/>
        </w:rPr>
        <w:t>Canberra</w:t>
      </w:r>
      <w:r w:rsidR="00216C00">
        <w:rPr>
          <w:rFonts w:asciiTheme="majorBidi" w:hAnsiTheme="majorBidi" w:cstheme="majorBidi"/>
          <w:b/>
          <w:bCs/>
          <w:sz w:val="24"/>
          <w:szCs w:val="24"/>
        </w:rPr>
        <w:t>, link:</w:t>
      </w:r>
    </w:p>
    <w:p w:rsidR="00216C00" w:rsidRPr="00203571" w:rsidRDefault="00216C00" w:rsidP="00796AC3">
      <w:pPr>
        <w:pStyle w:val="a7"/>
        <w:bidi w:val="0"/>
        <w:spacing w:line="440" w:lineRule="exact"/>
        <w:jc w:val="both"/>
        <w:rPr>
          <w:rFonts w:asciiTheme="majorBidi" w:hAnsiTheme="majorBidi" w:cstheme="majorBidi"/>
          <w:b/>
          <w:bCs/>
          <w:sz w:val="24"/>
          <w:szCs w:val="24"/>
        </w:rPr>
      </w:pPr>
      <w:r w:rsidRPr="00203571">
        <w:t xml:space="preserve"> </w:t>
      </w:r>
      <w:hyperlink r:id="rId48" w:history="1">
        <w:r w:rsidRPr="0075794A">
          <w:rPr>
            <w:rStyle w:val="Hyperlink"/>
            <w:rFonts w:asciiTheme="majorBidi" w:hAnsiTheme="majorBidi" w:cstheme="majorBidi"/>
            <w:b/>
            <w:bCs/>
            <w:sz w:val="24"/>
            <w:szCs w:val="24"/>
          </w:rPr>
          <w:t>https://www.acmc.gov.au/how-we-do-it/acmc-plan-page</w:t>
        </w:r>
      </w:hyperlink>
    </w:p>
    <w:p w:rsidR="00216C00" w:rsidRPr="003236B7"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lastRenderedPageBreak/>
        <w:t>(</w:t>
      </w:r>
      <w:r w:rsidR="00871EB2">
        <w:rPr>
          <w:rFonts w:asciiTheme="majorBidi" w:hAnsiTheme="majorBidi" w:cstheme="majorBidi"/>
          <w:b/>
          <w:bCs/>
          <w:sz w:val="24"/>
          <w:szCs w:val="24"/>
        </w:rPr>
        <w:t>66</w:t>
      </w:r>
      <w:r w:rsidR="00216C00" w:rsidRPr="003236B7">
        <w:rPr>
          <w:rFonts w:asciiTheme="majorBidi" w:hAnsiTheme="majorBidi" w:cstheme="majorBidi"/>
          <w:b/>
          <w:bCs/>
          <w:sz w:val="24"/>
          <w:szCs w:val="24"/>
        </w:rPr>
        <w:t>)</w:t>
      </w:r>
      <w:r w:rsidR="00216C00" w:rsidRPr="00CD2ACA">
        <w:rPr>
          <w:rFonts w:asciiTheme="majorBidi" w:hAnsiTheme="majorBidi" w:cstheme="majorBidi"/>
          <w:b/>
          <w:bCs/>
          <w:sz w:val="24"/>
          <w:szCs w:val="24"/>
        </w:rPr>
        <w:t>CYBERSECURITY IN THE WESTERN BALKANS: A GUIDE TO PUBLIC–PRIVATE PARTNERSHIPS</w:t>
      </w:r>
      <w:r w:rsidR="00216C00">
        <w:rPr>
          <w:rFonts w:asciiTheme="majorBidi" w:hAnsiTheme="majorBidi" w:cstheme="majorBidi"/>
          <w:b/>
          <w:bCs/>
          <w:sz w:val="24"/>
          <w:szCs w:val="24"/>
        </w:rPr>
        <w:t>,</w:t>
      </w:r>
      <w:r w:rsidR="00216C00" w:rsidRPr="003820CD">
        <w:t xml:space="preserve"> </w:t>
      </w:r>
      <w:r w:rsidR="00216C00" w:rsidRPr="003820CD">
        <w:rPr>
          <w:rFonts w:asciiTheme="majorBidi" w:hAnsiTheme="majorBidi" w:cstheme="majorBidi"/>
          <w:b/>
          <w:bCs/>
          <w:sz w:val="24"/>
          <w:szCs w:val="24"/>
        </w:rPr>
        <w:t>Geneva Center for the Democratic Control of Armed Forces</w:t>
      </w:r>
      <w:r w:rsidR="00216C00">
        <w:rPr>
          <w:rFonts w:asciiTheme="majorBidi" w:hAnsiTheme="majorBidi" w:cstheme="majorBidi"/>
          <w:b/>
          <w:bCs/>
          <w:sz w:val="24"/>
          <w:szCs w:val="24"/>
        </w:rPr>
        <w:t>,</w:t>
      </w:r>
      <w:r w:rsidR="00216C00" w:rsidRPr="003820CD">
        <w:t xml:space="preserve"> </w:t>
      </w:r>
      <w:r w:rsidR="00216C00" w:rsidRPr="003820CD">
        <w:rPr>
          <w:rFonts w:asciiTheme="majorBidi" w:hAnsiTheme="majorBidi" w:cstheme="majorBidi"/>
          <w:b/>
          <w:bCs/>
          <w:sz w:val="24"/>
          <w:szCs w:val="24"/>
        </w:rPr>
        <w:t>Geneva</w:t>
      </w:r>
      <w:r w:rsidR="00216C00">
        <w:rPr>
          <w:rFonts w:asciiTheme="majorBidi" w:hAnsiTheme="majorBidi" w:cstheme="majorBidi"/>
          <w:b/>
          <w:bCs/>
          <w:sz w:val="24"/>
          <w:szCs w:val="24"/>
        </w:rPr>
        <w:t>, link:</w:t>
      </w:r>
      <w:hyperlink r:id="rId49" w:history="1">
        <w:r w:rsidR="00216C00" w:rsidRPr="0075794A">
          <w:rPr>
            <w:rStyle w:val="Hyperlink"/>
            <w:rFonts w:asciiTheme="majorBidi" w:hAnsiTheme="majorBidi" w:cstheme="majorBidi"/>
            <w:b/>
            <w:bCs/>
            <w:sz w:val="24"/>
            <w:szCs w:val="24"/>
          </w:rPr>
          <w:t>https://www.dcaf.ch/cybersecurity-western-balkans-guide-public-private-partnerships</w:t>
        </w:r>
      </w:hyperlink>
    </w:p>
    <w:p w:rsidR="00216C00" w:rsidRPr="00457B16" w:rsidRDefault="00C31796" w:rsidP="00796AC3">
      <w:pPr>
        <w:pStyle w:val="a7"/>
        <w:bidi w:val="0"/>
        <w:spacing w:line="440" w:lineRule="exact"/>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67</w:t>
      </w:r>
      <w:r w:rsidR="00216C00" w:rsidRPr="00457B16">
        <w:rPr>
          <w:rFonts w:asciiTheme="majorBidi" w:hAnsiTheme="majorBidi" w:cstheme="majorBidi"/>
          <w:b/>
          <w:bCs/>
          <w:sz w:val="24"/>
          <w:szCs w:val="24"/>
        </w:rPr>
        <w:t>)</w:t>
      </w:r>
      <w:r w:rsidR="00216C00" w:rsidRPr="002E181C">
        <w:rPr>
          <w:rFonts w:asciiTheme="majorBidi" w:hAnsiTheme="majorBidi" w:cstheme="majorBidi"/>
          <w:b/>
          <w:bCs/>
          <w:sz w:val="24"/>
          <w:szCs w:val="24"/>
        </w:rPr>
        <w:t>About SIPRI</w:t>
      </w:r>
      <w:r w:rsidR="00216C00">
        <w:rPr>
          <w:rFonts w:asciiTheme="majorBidi" w:hAnsiTheme="majorBidi" w:cstheme="majorBidi"/>
          <w:b/>
          <w:bCs/>
          <w:sz w:val="24"/>
          <w:szCs w:val="24"/>
        </w:rPr>
        <w:t>,</w:t>
      </w:r>
      <w:r w:rsidR="00216C00" w:rsidRPr="002E181C">
        <w:t xml:space="preserve"> </w:t>
      </w:r>
      <w:r w:rsidR="00216C00" w:rsidRPr="002E181C">
        <w:rPr>
          <w:rFonts w:asciiTheme="majorBidi" w:hAnsiTheme="majorBidi" w:cstheme="majorBidi"/>
          <w:b/>
          <w:bCs/>
          <w:sz w:val="24"/>
          <w:szCs w:val="24"/>
        </w:rPr>
        <w:t>Stockholm International Peace Research Institute (SIPRI)</w:t>
      </w:r>
      <w:r w:rsidR="00216C00">
        <w:rPr>
          <w:rFonts w:asciiTheme="majorBidi" w:hAnsiTheme="majorBidi" w:cstheme="majorBidi"/>
          <w:b/>
          <w:bCs/>
          <w:sz w:val="24"/>
          <w:szCs w:val="24"/>
        </w:rPr>
        <w:t>,</w:t>
      </w:r>
      <w:r w:rsidR="00216C00" w:rsidRPr="002E181C">
        <w:t xml:space="preserve"> </w:t>
      </w:r>
      <w:r w:rsidR="00216C00" w:rsidRPr="002E181C">
        <w:rPr>
          <w:rFonts w:asciiTheme="majorBidi" w:hAnsiTheme="majorBidi" w:cstheme="majorBidi"/>
          <w:b/>
          <w:bCs/>
          <w:sz w:val="24"/>
          <w:szCs w:val="24"/>
        </w:rPr>
        <w:t>Stockholm</w:t>
      </w:r>
      <w:r w:rsidR="00216C00">
        <w:rPr>
          <w:rFonts w:asciiTheme="majorBidi" w:hAnsiTheme="majorBidi" w:cstheme="majorBidi"/>
          <w:b/>
          <w:bCs/>
          <w:sz w:val="24"/>
          <w:szCs w:val="24"/>
        </w:rPr>
        <w:t>, link:</w:t>
      </w:r>
      <w:r w:rsidR="00216C00" w:rsidRPr="002E181C">
        <w:t xml:space="preserve"> </w:t>
      </w:r>
      <w:hyperlink r:id="rId50" w:history="1">
        <w:r w:rsidR="00216C00" w:rsidRPr="0075794A">
          <w:rPr>
            <w:rStyle w:val="Hyperlink"/>
            <w:rFonts w:asciiTheme="majorBidi" w:hAnsiTheme="majorBidi" w:cstheme="majorBidi"/>
            <w:b/>
            <w:bCs/>
            <w:sz w:val="24"/>
            <w:szCs w:val="24"/>
          </w:rPr>
          <w:t>https://www.sipri.org/about</w:t>
        </w:r>
      </w:hyperlink>
    </w:p>
    <w:p w:rsidR="00216C00" w:rsidRDefault="00C31796" w:rsidP="00796AC3">
      <w:pPr>
        <w:pStyle w:val="a7"/>
        <w:bidi w:val="0"/>
        <w:spacing w:line="440" w:lineRule="exact"/>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68</w:t>
      </w:r>
      <w:r w:rsidR="00871EB2">
        <w:rPr>
          <w:rFonts w:asciiTheme="majorBidi" w:hAnsiTheme="majorBidi" w:cstheme="majorBidi" w:hint="cs"/>
          <w:b/>
          <w:bCs/>
          <w:sz w:val="24"/>
          <w:szCs w:val="24"/>
          <w:rtl/>
        </w:rPr>
        <w:t xml:space="preserve"> </w:t>
      </w:r>
      <w:r w:rsidR="00216C00">
        <w:rPr>
          <w:rFonts w:asciiTheme="majorBidi" w:hAnsiTheme="majorBidi" w:cstheme="majorBidi" w:hint="cs"/>
          <w:b/>
          <w:bCs/>
          <w:sz w:val="24"/>
          <w:szCs w:val="24"/>
          <w:rtl/>
        </w:rPr>
        <w:t>(</w:t>
      </w:r>
      <w:r w:rsidR="00216C00" w:rsidRPr="00890B45">
        <w:rPr>
          <w:rFonts w:asciiTheme="majorBidi" w:hAnsiTheme="majorBidi" w:cstheme="majorBidi"/>
          <w:b/>
          <w:bCs/>
          <w:sz w:val="24"/>
          <w:szCs w:val="24"/>
        </w:rPr>
        <w:t>Our mission, strategy and history</w:t>
      </w:r>
      <w:r w:rsidR="00216C00">
        <w:rPr>
          <w:rFonts w:asciiTheme="majorBidi" w:hAnsiTheme="majorBidi" w:cstheme="majorBidi"/>
          <w:b/>
          <w:bCs/>
          <w:sz w:val="24"/>
          <w:szCs w:val="24"/>
        </w:rPr>
        <w:t xml:space="preserve">, </w:t>
      </w:r>
      <w:r w:rsidR="00216C00" w:rsidRPr="00890B45">
        <w:rPr>
          <w:rFonts w:asciiTheme="majorBidi" w:hAnsiTheme="majorBidi" w:cstheme="majorBidi"/>
          <w:b/>
          <w:bCs/>
          <w:sz w:val="24"/>
          <w:szCs w:val="24"/>
        </w:rPr>
        <w:t>International Alert</w:t>
      </w:r>
      <w:r w:rsidR="00216C00">
        <w:rPr>
          <w:rFonts w:asciiTheme="majorBidi" w:hAnsiTheme="majorBidi" w:cstheme="majorBidi"/>
          <w:b/>
          <w:bCs/>
          <w:sz w:val="24"/>
          <w:szCs w:val="24"/>
        </w:rPr>
        <w:t>, London, link:</w:t>
      </w:r>
    </w:p>
    <w:p w:rsidR="00216C00" w:rsidRPr="00890B45" w:rsidRDefault="00C76773" w:rsidP="00796AC3">
      <w:pPr>
        <w:pStyle w:val="a7"/>
        <w:bidi w:val="0"/>
        <w:spacing w:line="440" w:lineRule="exact"/>
        <w:rPr>
          <w:rFonts w:asciiTheme="majorBidi" w:hAnsiTheme="majorBidi" w:cstheme="majorBidi"/>
          <w:b/>
          <w:bCs/>
          <w:sz w:val="24"/>
          <w:szCs w:val="24"/>
        </w:rPr>
      </w:pPr>
      <w:hyperlink r:id="rId51" w:history="1">
        <w:r w:rsidR="00216C00" w:rsidRPr="0075794A">
          <w:rPr>
            <w:rStyle w:val="Hyperlink"/>
            <w:rFonts w:asciiTheme="majorBidi" w:hAnsiTheme="majorBidi" w:cstheme="majorBidi"/>
            <w:b/>
            <w:bCs/>
            <w:sz w:val="24"/>
            <w:szCs w:val="24"/>
          </w:rPr>
          <w:t>https://www.international-alert.org/about/our-mission-strategy-and-history/</w:t>
        </w:r>
      </w:hyperlink>
    </w:p>
    <w:p w:rsidR="00216C00"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69</w:t>
      </w:r>
      <w:r w:rsidR="00216C00">
        <w:rPr>
          <w:rFonts w:asciiTheme="majorBidi" w:hAnsiTheme="majorBidi" w:cstheme="majorBidi" w:hint="cs"/>
          <w:b/>
          <w:bCs/>
          <w:sz w:val="24"/>
          <w:szCs w:val="24"/>
          <w:rtl/>
        </w:rPr>
        <w:t>(</w:t>
      </w:r>
      <w:r w:rsidR="00216C00" w:rsidRPr="00E9519F">
        <w:rPr>
          <w:rFonts w:asciiTheme="majorBidi" w:hAnsiTheme="majorBidi" w:cstheme="majorBidi"/>
          <w:b/>
          <w:bCs/>
          <w:sz w:val="24"/>
          <w:szCs w:val="24"/>
        </w:rPr>
        <w:t>West Africa Network for Peacebuilding</w:t>
      </w:r>
      <w:r w:rsidR="00216C00">
        <w:rPr>
          <w:rFonts w:asciiTheme="majorBidi" w:hAnsiTheme="majorBidi" w:cstheme="majorBidi"/>
          <w:b/>
          <w:bCs/>
          <w:sz w:val="24"/>
          <w:szCs w:val="24"/>
        </w:rPr>
        <w:t>, link:</w:t>
      </w:r>
    </w:p>
    <w:p w:rsidR="00216C00" w:rsidRPr="00E9519F" w:rsidRDefault="00C76773" w:rsidP="00796AC3">
      <w:pPr>
        <w:pStyle w:val="a7"/>
        <w:bidi w:val="0"/>
        <w:spacing w:line="440" w:lineRule="exact"/>
        <w:jc w:val="both"/>
        <w:rPr>
          <w:rFonts w:asciiTheme="majorBidi" w:hAnsiTheme="majorBidi" w:cstheme="majorBidi"/>
          <w:b/>
          <w:bCs/>
          <w:sz w:val="24"/>
          <w:szCs w:val="24"/>
        </w:rPr>
      </w:pPr>
      <w:hyperlink r:id="rId52" w:history="1">
        <w:r w:rsidR="00216C00" w:rsidRPr="0075794A">
          <w:rPr>
            <w:rStyle w:val="Hyperlink"/>
            <w:rFonts w:asciiTheme="majorBidi" w:hAnsiTheme="majorBidi" w:cstheme="majorBidi"/>
            <w:b/>
            <w:bCs/>
            <w:sz w:val="24"/>
            <w:szCs w:val="24"/>
          </w:rPr>
          <w:t>https://a.captchawizard.top/ms/robot4/?c=f8070422-efd5-435f-a119-ba9751e5fa8b&amp;a=l143904#</w:t>
        </w:r>
      </w:hyperlink>
    </w:p>
    <w:p w:rsidR="00216C00" w:rsidRPr="008565FD"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3"/>
          <w:szCs w:val="23"/>
        </w:rPr>
        <w:t>(</w:t>
      </w:r>
      <w:r w:rsidR="00871EB2">
        <w:rPr>
          <w:rFonts w:asciiTheme="majorBidi" w:hAnsiTheme="majorBidi" w:cstheme="majorBidi"/>
          <w:b/>
          <w:bCs/>
          <w:sz w:val="23"/>
          <w:szCs w:val="23"/>
        </w:rPr>
        <w:t>70</w:t>
      </w:r>
      <w:r w:rsidR="00216C00" w:rsidRPr="00EC22F4">
        <w:rPr>
          <w:rFonts w:asciiTheme="majorBidi" w:hAnsiTheme="majorBidi" w:cstheme="majorBidi" w:hint="cs"/>
          <w:b/>
          <w:bCs/>
          <w:sz w:val="23"/>
          <w:szCs w:val="23"/>
          <w:rtl/>
        </w:rPr>
        <w:t>(</w:t>
      </w:r>
      <w:r w:rsidR="00216C00" w:rsidRPr="00EC22F4">
        <w:rPr>
          <w:rFonts w:asciiTheme="majorBidi" w:hAnsiTheme="majorBidi" w:cstheme="majorBidi"/>
          <w:b/>
          <w:bCs/>
          <w:sz w:val="23"/>
          <w:szCs w:val="23"/>
        </w:rPr>
        <w:t>PARTNERSHIPS FOR MUTUAL VALUE,</w:t>
      </w:r>
      <w:r w:rsidR="00216C00" w:rsidRPr="00EC22F4">
        <w:rPr>
          <w:rFonts w:asciiTheme="majorBidi" w:hAnsiTheme="majorBidi" w:cstheme="majorBidi"/>
          <w:b/>
          <w:bCs/>
          <w:color w:val="000000" w:themeColor="text1"/>
          <w:sz w:val="23"/>
          <w:szCs w:val="23"/>
        </w:rPr>
        <w:t xml:space="preserve"> AngloGold Ashanti</w:t>
      </w:r>
      <w:r w:rsidR="00216C00" w:rsidRPr="00EC22F4">
        <w:rPr>
          <w:rFonts w:asciiTheme="majorBidi" w:hAnsiTheme="majorBidi" w:cstheme="majorBidi"/>
          <w:b/>
          <w:bCs/>
          <w:sz w:val="23"/>
          <w:szCs w:val="23"/>
        </w:rPr>
        <w:t>,</w:t>
      </w:r>
      <w:r w:rsidR="00216C00" w:rsidRPr="00EC22F4">
        <w:rPr>
          <w:sz w:val="23"/>
          <w:szCs w:val="23"/>
        </w:rPr>
        <w:t xml:space="preserve"> </w:t>
      </w:r>
      <w:r w:rsidR="00216C00" w:rsidRPr="00EC22F4">
        <w:rPr>
          <w:rFonts w:asciiTheme="majorBidi" w:hAnsiTheme="majorBidi" w:cstheme="majorBidi"/>
          <w:b/>
          <w:bCs/>
          <w:sz w:val="23"/>
          <w:szCs w:val="23"/>
        </w:rPr>
        <w:t>Johannesburg, link:</w:t>
      </w:r>
      <w:r w:rsidR="00216C00" w:rsidRPr="008565FD">
        <w:t xml:space="preserve"> </w:t>
      </w:r>
      <w:hyperlink r:id="rId53" w:history="1">
        <w:r w:rsidR="00216C00" w:rsidRPr="0075794A">
          <w:rPr>
            <w:rStyle w:val="Hyperlink"/>
            <w:rFonts w:asciiTheme="majorBidi" w:hAnsiTheme="majorBidi" w:cstheme="majorBidi"/>
            <w:b/>
            <w:bCs/>
            <w:sz w:val="24"/>
            <w:szCs w:val="24"/>
          </w:rPr>
          <w:t>https://www.aga-reports.com/18/sdr/case-studies/mutual-value-partnerships</w:t>
        </w:r>
      </w:hyperlink>
    </w:p>
    <w:p w:rsidR="00216C00" w:rsidRDefault="00C31796" w:rsidP="00796AC3">
      <w:pPr>
        <w:pStyle w:val="a7"/>
        <w:bidi w:val="0"/>
        <w:spacing w:line="440" w:lineRule="exact"/>
        <w:jc w:val="both"/>
        <w:rPr>
          <w:rFonts w:ascii="Times New Roman" w:hAnsi="Times New Roman" w:cs="Times New Roman"/>
          <w:b/>
          <w:bCs/>
          <w:sz w:val="24"/>
          <w:szCs w:val="24"/>
        </w:rPr>
      </w:pPr>
      <w:r>
        <w:rPr>
          <w:rFonts w:ascii="Times New Roman" w:hAnsi="Times New Roman" w:cs="Times New Roman"/>
          <w:b/>
          <w:bCs/>
          <w:sz w:val="24"/>
          <w:szCs w:val="24"/>
        </w:rPr>
        <w:t>(</w:t>
      </w:r>
      <w:r w:rsidR="00871EB2">
        <w:rPr>
          <w:rFonts w:ascii="Times New Roman" w:hAnsi="Times New Roman" w:cs="Times New Roman"/>
          <w:b/>
          <w:bCs/>
          <w:sz w:val="24"/>
          <w:szCs w:val="24"/>
        </w:rPr>
        <w:t>71</w:t>
      </w:r>
      <w:r w:rsidR="00216C00" w:rsidRPr="00EC22F4">
        <w:rPr>
          <w:rFonts w:ascii="Times New Roman" w:hAnsi="Times New Roman" w:cs="Times New Roman"/>
          <w:b/>
          <w:bCs/>
          <w:sz w:val="24"/>
          <w:szCs w:val="24"/>
        </w:rPr>
        <w:t>)NEWS,</w:t>
      </w:r>
      <w:r w:rsidR="00216C00" w:rsidRPr="00EC22F4">
        <w:rPr>
          <w:sz w:val="24"/>
          <w:szCs w:val="24"/>
        </w:rPr>
        <w:t xml:space="preserve"> </w:t>
      </w:r>
      <w:r w:rsidR="00216C00" w:rsidRPr="00EC22F4">
        <w:rPr>
          <w:rFonts w:ascii="Times New Roman" w:hAnsi="Times New Roman" w:cs="Times New Roman"/>
          <w:b/>
          <w:bCs/>
          <w:sz w:val="24"/>
          <w:szCs w:val="24"/>
        </w:rPr>
        <w:t>Barrick Gold,</w:t>
      </w:r>
      <w:r w:rsidR="00216C00" w:rsidRPr="00EC22F4">
        <w:rPr>
          <w:sz w:val="24"/>
          <w:szCs w:val="24"/>
        </w:rPr>
        <w:t xml:space="preserve"> </w:t>
      </w:r>
      <w:r w:rsidR="00216C00" w:rsidRPr="00EC22F4">
        <w:rPr>
          <w:rFonts w:ascii="Times New Roman" w:hAnsi="Times New Roman" w:cs="Times New Roman"/>
          <w:b/>
          <w:bCs/>
          <w:sz w:val="24"/>
          <w:szCs w:val="24"/>
        </w:rPr>
        <w:t>Toronto, link:</w:t>
      </w:r>
      <w:r w:rsidR="00216C00" w:rsidRPr="00C05A3E">
        <w:t xml:space="preserve"> </w:t>
      </w:r>
    </w:p>
    <w:p w:rsidR="00216C00" w:rsidRPr="009B5CC3" w:rsidRDefault="00C76773" w:rsidP="00796AC3">
      <w:pPr>
        <w:pStyle w:val="a7"/>
        <w:bidi w:val="0"/>
        <w:spacing w:line="440" w:lineRule="exact"/>
        <w:jc w:val="both"/>
        <w:rPr>
          <w:rFonts w:ascii="Times New Roman" w:hAnsi="Times New Roman" w:cs="Times New Roman"/>
          <w:b/>
          <w:bCs/>
          <w:sz w:val="24"/>
          <w:szCs w:val="24"/>
        </w:rPr>
      </w:pPr>
      <w:hyperlink r:id="rId54" w:history="1">
        <w:r w:rsidR="00216C00" w:rsidRPr="00C05A3E">
          <w:rPr>
            <w:rStyle w:val="Hyperlink"/>
            <w:rFonts w:ascii="Times New Roman" w:hAnsi="Times New Roman" w:cs="Times New Roman"/>
            <w:b/>
            <w:bCs/>
            <w:sz w:val="24"/>
            <w:szCs w:val="24"/>
          </w:rPr>
          <w:t>https://www.barrick.com/English/news/default.aspx</w:t>
        </w:r>
      </w:hyperlink>
    </w:p>
    <w:p w:rsidR="00216C00" w:rsidRDefault="00C31796" w:rsidP="00796AC3">
      <w:pPr>
        <w:pStyle w:val="a7"/>
        <w:bidi w:val="0"/>
        <w:spacing w:line="440" w:lineRule="exact"/>
        <w:jc w:val="both"/>
        <w:rPr>
          <w:rFonts w:asciiTheme="majorBidi" w:hAnsiTheme="majorBidi" w:cstheme="majorBidi"/>
          <w:b/>
          <w:bCs/>
          <w:sz w:val="24"/>
          <w:szCs w:val="24"/>
        </w:rPr>
      </w:pPr>
      <w:r>
        <w:rPr>
          <w:rFonts w:asciiTheme="majorBidi" w:hAnsiTheme="majorBidi" w:cstheme="majorBidi"/>
          <w:b/>
          <w:bCs/>
          <w:sz w:val="24"/>
          <w:szCs w:val="24"/>
        </w:rPr>
        <w:t>(</w:t>
      </w:r>
      <w:r w:rsidR="00871EB2">
        <w:rPr>
          <w:rFonts w:asciiTheme="majorBidi" w:hAnsiTheme="majorBidi" w:cstheme="majorBidi"/>
          <w:b/>
          <w:bCs/>
          <w:sz w:val="24"/>
          <w:szCs w:val="24"/>
        </w:rPr>
        <w:t>72</w:t>
      </w:r>
      <w:r w:rsidR="00871EB2" w:rsidRPr="00556C21">
        <w:rPr>
          <w:rFonts w:asciiTheme="majorBidi" w:hAnsiTheme="majorBidi" w:cstheme="majorBidi" w:hint="cs"/>
          <w:b/>
          <w:bCs/>
          <w:sz w:val="24"/>
          <w:szCs w:val="24"/>
          <w:rtl/>
        </w:rPr>
        <w:t xml:space="preserve"> </w:t>
      </w:r>
      <w:r w:rsidR="00216C00" w:rsidRPr="00556C21">
        <w:rPr>
          <w:rFonts w:asciiTheme="majorBidi" w:hAnsiTheme="majorBidi" w:cstheme="majorBidi" w:hint="cs"/>
          <w:b/>
          <w:bCs/>
          <w:sz w:val="24"/>
          <w:szCs w:val="24"/>
          <w:rtl/>
        </w:rPr>
        <w:t>(</w:t>
      </w:r>
      <w:r w:rsidR="00216C00" w:rsidRPr="00556C21">
        <w:rPr>
          <w:rFonts w:asciiTheme="majorBidi" w:hAnsiTheme="majorBidi" w:cstheme="majorBidi"/>
          <w:b/>
          <w:bCs/>
          <w:sz w:val="24"/>
          <w:szCs w:val="24"/>
          <w:rtl/>
        </w:rPr>
        <w:t xml:space="preserve"> </w:t>
      </w:r>
      <w:r w:rsidR="00216C00" w:rsidRPr="00556C21">
        <w:rPr>
          <w:rFonts w:asciiTheme="majorBidi" w:hAnsiTheme="majorBidi" w:cstheme="majorBidi"/>
          <w:b/>
          <w:bCs/>
          <w:sz w:val="24"/>
          <w:szCs w:val="24"/>
        </w:rPr>
        <w:t xml:space="preserve"> Current Creative projects,</w:t>
      </w:r>
      <w:r w:rsidR="00216C00" w:rsidRPr="00556C21">
        <w:rPr>
          <w:rFonts w:asciiTheme="majorBidi" w:hAnsiTheme="majorBidi" w:cstheme="majorBidi"/>
          <w:b/>
          <w:bCs/>
          <w:color w:val="000000" w:themeColor="text1"/>
          <w:sz w:val="24"/>
          <w:szCs w:val="24"/>
        </w:rPr>
        <w:t xml:space="preserve"> Creative Company</w:t>
      </w:r>
      <w:r w:rsidR="00216C00" w:rsidRPr="00556C21">
        <w:rPr>
          <w:rFonts w:asciiTheme="majorBidi" w:hAnsiTheme="majorBidi" w:cstheme="majorBidi"/>
          <w:b/>
          <w:bCs/>
          <w:sz w:val="24"/>
          <w:szCs w:val="24"/>
        </w:rPr>
        <w:t>,</w:t>
      </w:r>
      <w:r w:rsidR="00216C00" w:rsidRPr="00556C21">
        <w:t xml:space="preserve"> </w:t>
      </w:r>
      <w:r w:rsidR="00216C00" w:rsidRPr="00556C21">
        <w:rPr>
          <w:rFonts w:asciiTheme="majorBidi" w:hAnsiTheme="majorBidi" w:cstheme="majorBidi"/>
          <w:b/>
          <w:bCs/>
          <w:sz w:val="24"/>
          <w:szCs w:val="24"/>
        </w:rPr>
        <w:t>Avenue</w:t>
      </w:r>
      <w:r w:rsidR="00216C00">
        <w:rPr>
          <w:rFonts w:asciiTheme="majorBidi" w:hAnsiTheme="majorBidi" w:cstheme="majorBidi"/>
          <w:b/>
          <w:bCs/>
          <w:sz w:val="24"/>
          <w:szCs w:val="24"/>
        </w:rPr>
        <w:t>, link:</w:t>
      </w:r>
    </w:p>
    <w:p w:rsidR="00216C00" w:rsidRPr="00556C21" w:rsidRDefault="00C76773" w:rsidP="00796AC3">
      <w:pPr>
        <w:pStyle w:val="a7"/>
        <w:bidi w:val="0"/>
        <w:spacing w:line="440" w:lineRule="exact"/>
        <w:jc w:val="both"/>
        <w:rPr>
          <w:rFonts w:asciiTheme="majorBidi" w:hAnsiTheme="majorBidi" w:cstheme="majorBidi"/>
          <w:b/>
          <w:bCs/>
          <w:sz w:val="24"/>
          <w:szCs w:val="24"/>
        </w:rPr>
      </w:pPr>
      <w:hyperlink r:id="rId55" w:history="1">
        <w:r w:rsidR="00216C00" w:rsidRPr="0075794A">
          <w:rPr>
            <w:rStyle w:val="Hyperlink"/>
            <w:rFonts w:asciiTheme="majorBidi" w:hAnsiTheme="majorBidi" w:cstheme="majorBidi"/>
            <w:b/>
            <w:bCs/>
            <w:sz w:val="24"/>
            <w:szCs w:val="24"/>
          </w:rPr>
          <w:t>https://www.creativeassociatesinternational.com/category/projects/</w:t>
        </w:r>
      </w:hyperlink>
    </w:p>
    <w:p w:rsidR="00216C00" w:rsidRPr="00724267" w:rsidRDefault="00C31796" w:rsidP="00796AC3">
      <w:pPr>
        <w:pStyle w:val="a7"/>
        <w:bidi w:val="0"/>
        <w:spacing w:line="440" w:lineRule="exact"/>
        <w:jc w:val="both"/>
        <w:rPr>
          <w:rFonts w:ascii="Times New Roman" w:hAnsi="Times New Roman" w:cs="Times New Roman"/>
          <w:b/>
          <w:bCs/>
          <w:sz w:val="24"/>
          <w:szCs w:val="24"/>
        </w:rPr>
      </w:pPr>
      <w:r>
        <w:rPr>
          <w:rFonts w:ascii="Times New Roman" w:hAnsi="Times New Roman" w:cs="Times New Roman"/>
          <w:b/>
          <w:bCs/>
          <w:sz w:val="24"/>
          <w:szCs w:val="24"/>
        </w:rPr>
        <w:t>(</w:t>
      </w:r>
      <w:r w:rsidR="00871EB2">
        <w:rPr>
          <w:rFonts w:ascii="Times New Roman" w:hAnsi="Times New Roman" w:cs="Times New Roman"/>
          <w:b/>
          <w:bCs/>
          <w:sz w:val="24"/>
          <w:szCs w:val="24"/>
        </w:rPr>
        <w:t>73</w:t>
      </w:r>
      <w:r w:rsidR="00216C00" w:rsidRPr="00724267">
        <w:rPr>
          <w:rFonts w:ascii="Times New Roman" w:hAnsi="Times New Roman" w:cs="Times New Roman"/>
          <w:b/>
          <w:bCs/>
          <w:sz w:val="24"/>
          <w:szCs w:val="24"/>
        </w:rPr>
        <w:t>)</w:t>
      </w:r>
      <w:r w:rsidR="00216C00" w:rsidRPr="002F1020">
        <w:rPr>
          <w:rFonts w:ascii="Times New Roman" w:hAnsi="Times New Roman" w:cs="Times New Roman"/>
          <w:b/>
          <w:bCs/>
          <w:sz w:val="24"/>
          <w:szCs w:val="24"/>
        </w:rPr>
        <w:t>Partnerships,</w:t>
      </w:r>
      <w:r w:rsidR="00216C00" w:rsidRPr="002F1020">
        <w:t xml:space="preserve"> </w:t>
      </w:r>
      <w:r w:rsidR="00216C00" w:rsidRPr="002F1020">
        <w:rPr>
          <w:rFonts w:ascii="Times New Roman" w:hAnsi="Times New Roman" w:cs="Times New Roman"/>
          <w:b/>
          <w:bCs/>
          <w:sz w:val="24"/>
          <w:szCs w:val="24"/>
        </w:rPr>
        <w:t>Havas Australia</w:t>
      </w:r>
      <w:r w:rsidR="00216C00">
        <w:rPr>
          <w:rFonts w:ascii="Times New Roman" w:hAnsi="Times New Roman" w:cs="Times New Roman"/>
          <w:b/>
          <w:bCs/>
          <w:sz w:val="24"/>
          <w:szCs w:val="24"/>
        </w:rPr>
        <w:t>,</w:t>
      </w:r>
      <w:r w:rsidR="00216C00" w:rsidRPr="002F1020">
        <w:t xml:space="preserve"> </w:t>
      </w:r>
      <w:r w:rsidR="00216C00" w:rsidRPr="002F1020">
        <w:rPr>
          <w:rFonts w:ascii="Times New Roman" w:hAnsi="Times New Roman" w:cs="Times New Roman"/>
          <w:b/>
          <w:bCs/>
          <w:sz w:val="24"/>
          <w:szCs w:val="24"/>
        </w:rPr>
        <w:t>Sydney</w:t>
      </w:r>
      <w:r w:rsidR="00216C00">
        <w:rPr>
          <w:rFonts w:ascii="Times New Roman" w:hAnsi="Times New Roman" w:cs="Times New Roman"/>
          <w:b/>
          <w:bCs/>
          <w:sz w:val="24"/>
          <w:szCs w:val="24"/>
        </w:rPr>
        <w:t>, link:</w:t>
      </w:r>
      <w:r w:rsidR="00216C00" w:rsidRPr="002F1020">
        <w:t xml:space="preserve"> </w:t>
      </w:r>
      <w:hyperlink r:id="rId56" w:history="1">
        <w:r w:rsidR="00216C00" w:rsidRPr="0075794A">
          <w:rPr>
            <w:rStyle w:val="Hyperlink"/>
            <w:rFonts w:ascii="Times New Roman" w:hAnsi="Times New Roman" w:cs="Times New Roman"/>
            <w:b/>
            <w:bCs/>
            <w:sz w:val="24"/>
            <w:szCs w:val="24"/>
          </w:rPr>
          <w:t>https://aus.havas.com/</w:t>
        </w:r>
      </w:hyperlink>
    </w:p>
    <w:p w:rsidR="00216C00" w:rsidRDefault="00C31796" w:rsidP="00796AC3">
      <w:pPr>
        <w:pStyle w:val="a7"/>
        <w:bidi w:val="0"/>
        <w:spacing w:line="440" w:lineRule="exact"/>
        <w:rPr>
          <w:rFonts w:ascii="Times New Roman" w:hAnsi="Times New Roman" w:cs="Times New Roman"/>
          <w:b/>
          <w:bCs/>
          <w:sz w:val="24"/>
          <w:szCs w:val="24"/>
        </w:rPr>
      </w:pPr>
      <w:r>
        <w:rPr>
          <w:rFonts w:ascii="Times New Roman" w:hAnsi="Times New Roman" w:cs="Times New Roman"/>
          <w:b/>
          <w:bCs/>
          <w:sz w:val="24"/>
          <w:szCs w:val="24"/>
        </w:rPr>
        <w:t>(</w:t>
      </w:r>
      <w:r w:rsidR="00871EB2">
        <w:rPr>
          <w:rFonts w:ascii="Times New Roman" w:hAnsi="Times New Roman" w:cs="Times New Roman"/>
          <w:b/>
          <w:bCs/>
          <w:sz w:val="24"/>
          <w:szCs w:val="24"/>
        </w:rPr>
        <w:t>74</w:t>
      </w:r>
      <w:r w:rsidR="00216C00">
        <w:rPr>
          <w:rFonts w:ascii="Times New Roman" w:hAnsi="Times New Roman" w:cs="Times New Roman" w:hint="cs"/>
          <w:b/>
          <w:bCs/>
          <w:sz w:val="24"/>
          <w:szCs w:val="24"/>
          <w:rtl/>
        </w:rPr>
        <w:t>(</w:t>
      </w:r>
      <w:r w:rsidR="00216C00" w:rsidRPr="002E181C">
        <w:rPr>
          <w:rFonts w:ascii="Times New Roman" w:hAnsi="Times New Roman" w:cs="Times New Roman"/>
          <w:b/>
          <w:bCs/>
          <w:sz w:val="24"/>
          <w:szCs w:val="24"/>
        </w:rPr>
        <w:t>Who we are</w:t>
      </w:r>
      <w:r w:rsidR="00216C00">
        <w:rPr>
          <w:rFonts w:ascii="Times New Roman" w:hAnsi="Times New Roman" w:cs="Times New Roman"/>
          <w:b/>
          <w:bCs/>
          <w:sz w:val="24"/>
          <w:szCs w:val="24"/>
        </w:rPr>
        <w:t>,</w:t>
      </w:r>
      <w:r w:rsidR="00216C00" w:rsidRPr="002E181C">
        <w:t xml:space="preserve"> </w:t>
      </w:r>
      <w:r w:rsidR="00216C00" w:rsidRPr="002E181C">
        <w:rPr>
          <w:rFonts w:ascii="Times New Roman" w:hAnsi="Times New Roman" w:cs="Times New Roman"/>
          <w:b/>
          <w:bCs/>
          <w:sz w:val="24"/>
          <w:szCs w:val="24"/>
        </w:rPr>
        <w:t>Tullow Oil</w:t>
      </w:r>
      <w:r w:rsidR="00216C00">
        <w:rPr>
          <w:rFonts w:ascii="Times New Roman" w:hAnsi="Times New Roman" w:cs="Times New Roman"/>
          <w:b/>
          <w:bCs/>
          <w:sz w:val="24"/>
          <w:szCs w:val="24"/>
        </w:rPr>
        <w:t>,London,link:</w:t>
      </w:r>
      <w:r w:rsidR="00216C00" w:rsidRPr="00EC55FD">
        <w:t xml:space="preserve"> </w:t>
      </w:r>
      <w:hyperlink r:id="rId57" w:history="1">
        <w:r w:rsidR="00216C00" w:rsidRPr="0075794A">
          <w:rPr>
            <w:rStyle w:val="Hyperlink"/>
            <w:rFonts w:ascii="Times New Roman" w:hAnsi="Times New Roman" w:cs="Times New Roman"/>
            <w:b/>
            <w:bCs/>
            <w:sz w:val="24"/>
            <w:szCs w:val="24"/>
          </w:rPr>
          <w:t>https://www.tullowoil.com/about-us/</w:t>
        </w:r>
      </w:hyperlink>
    </w:p>
    <w:p w:rsidR="00216C00" w:rsidRPr="00D04CCD" w:rsidRDefault="0003378B" w:rsidP="00796AC3">
      <w:pPr>
        <w:pStyle w:val="a7"/>
        <w:spacing w:line="440" w:lineRule="exact"/>
        <w:rPr>
          <w:rFonts w:ascii="Times New Roman" w:hAnsi="Times New Roman" w:cs="Times New Roman"/>
          <w:b/>
          <w:bCs/>
          <w:sz w:val="24"/>
          <w:szCs w:val="24"/>
          <w:rtl/>
        </w:rPr>
      </w:pPr>
      <w:r>
        <w:rPr>
          <w:rFonts w:ascii="Times New Roman" w:hAnsi="Times New Roman" w:cs="Times New Roman" w:hint="cs"/>
          <w:b/>
          <w:bCs/>
          <w:sz w:val="24"/>
          <w:szCs w:val="24"/>
          <w:rtl/>
        </w:rPr>
        <w:t xml:space="preserve"> </w:t>
      </w:r>
      <w:r w:rsidR="00871EB2">
        <w:rPr>
          <w:rFonts w:ascii="Times New Roman" w:hAnsi="Times New Roman" w:cs="Times New Roman" w:hint="cs"/>
          <w:b/>
          <w:bCs/>
          <w:sz w:val="24"/>
          <w:szCs w:val="24"/>
          <w:rtl/>
        </w:rPr>
        <w:t xml:space="preserve">(***) </w:t>
      </w:r>
      <w:r w:rsidR="00216C00">
        <w:rPr>
          <w:rFonts w:ascii="Times New Roman" w:hAnsi="Times New Roman" w:cs="Times New Roman" w:hint="cs"/>
          <w:b/>
          <w:bCs/>
          <w:sz w:val="24"/>
          <w:szCs w:val="24"/>
          <w:rtl/>
        </w:rPr>
        <w:t xml:space="preserve">في المطلب الثاني تم التوضيح والتطرق إلى الحالات التي يشملها التقرير السنوي للهشاشة. </w:t>
      </w:r>
    </w:p>
    <w:p w:rsidR="00216C00" w:rsidRPr="00E60ABF" w:rsidRDefault="00C31796" w:rsidP="00796AC3">
      <w:pPr>
        <w:pStyle w:val="a7"/>
        <w:bidi w:val="0"/>
        <w:spacing w:line="440" w:lineRule="exact"/>
        <w:jc w:val="both"/>
        <w:rPr>
          <w:rFonts w:ascii="Times New Roman" w:hAnsi="Times New Roman" w:cs="Times New Roman"/>
          <w:b/>
          <w:bCs/>
          <w:sz w:val="24"/>
          <w:szCs w:val="24"/>
        </w:rPr>
      </w:pPr>
      <w:r>
        <w:rPr>
          <w:rFonts w:ascii="Times New Roman" w:hAnsi="Times New Roman" w:cs="Times New Roman"/>
          <w:b/>
          <w:bCs/>
          <w:sz w:val="24"/>
          <w:szCs w:val="24"/>
        </w:rPr>
        <w:t>(</w:t>
      </w:r>
      <w:r w:rsidR="00871EB2">
        <w:rPr>
          <w:rFonts w:ascii="Times New Roman" w:hAnsi="Times New Roman" w:cs="Times New Roman"/>
          <w:b/>
          <w:bCs/>
          <w:sz w:val="24"/>
          <w:szCs w:val="24"/>
        </w:rPr>
        <w:t>75</w:t>
      </w:r>
      <w:r w:rsidR="00216C00" w:rsidRPr="00E60ABF">
        <w:rPr>
          <w:rFonts w:ascii="Times New Roman" w:hAnsi="Times New Roman" w:cs="Times New Roman"/>
          <w:b/>
          <w:bCs/>
          <w:sz w:val="24"/>
          <w:szCs w:val="24"/>
        </w:rPr>
        <w:t>)</w:t>
      </w:r>
      <w:r w:rsidR="00216C00" w:rsidRPr="0049121E">
        <w:rPr>
          <w:rFonts w:ascii="Times New Roman" w:hAnsi="Times New Roman" w:cs="Times New Roman"/>
          <w:b/>
          <w:bCs/>
          <w:sz w:val="24"/>
          <w:szCs w:val="24"/>
        </w:rPr>
        <w:t xml:space="preserve"> Nate Haken </w:t>
      </w:r>
      <w:r w:rsidR="00216C00" w:rsidRPr="00E60ABF">
        <w:rPr>
          <w:rFonts w:ascii="Times New Roman" w:hAnsi="Times New Roman" w:cs="Times New Roman"/>
          <w:b/>
          <w:bCs/>
          <w:sz w:val="24"/>
          <w:szCs w:val="24"/>
        </w:rPr>
        <w:t>and S</w:t>
      </w:r>
      <w:r w:rsidR="00216C00">
        <w:rPr>
          <w:rFonts w:ascii="Times New Roman" w:hAnsi="Times New Roman" w:cs="Times New Roman"/>
          <w:b/>
          <w:bCs/>
          <w:sz w:val="24"/>
          <w:szCs w:val="24"/>
        </w:rPr>
        <w:t>arah Cockey</w:t>
      </w:r>
      <w:r w:rsidR="00216C00" w:rsidRPr="00E60ABF">
        <w:rPr>
          <w:rFonts w:ascii="Times New Roman" w:hAnsi="Times New Roman" w:cs="Times New Roman"/>
          <w:b/>
          <w:bCs/>
          <w:sz w:val="24"/>
          <w:szCs w:val="24"/>
        </w:rPr>
        <w:t>,</w:t>
      </w:r>
      <w:r w:rsidR="00216C00" w:rsidRPr="00E60ABF">
        <w:rPr>
          <w:sz w:val="24"/>
          <w:szCs w:val="24"/>
        </w:rPr>
        <w:t xml:space="preserve"> </w:t>
      </w:r>
      <w:r w:rsidR="00216C00" w:rsidRPr="00E60ABF">
        <w:rPr>
          <w:rFonts w:ascii="Times New Roman" w:hAnsi="Times New Roman" w:cs="Times New Roman"/>
          <w:b/>
          <w:bCs/>
          <w:sz w:val="24"/>
          <w:szCs w:val="24"/>
        </w:rPr>
        <w:t>IRAQ’S IMPROVING TRAJECTORY,</w:t>
      </w:r>
      <w:r w:rsidR="00216C00" w:rsidRPr="00E60ABF">
        <w:rPr>
          <w:sz w:val="24"/>
          <w:szCs w:val="24"/>
        </w:rPr>
        <w:t xml:space="preserve"> </w:t>
      </w:r>
      <w:r w:rsidR="00216C00" w:rsidRPr="00E60ABF">
        <w:rPr>
          <w:rFonts w:ascii="Times New Roman" w:hAnsi="Times New Roman" w:cs="Times New Roman"/>
          <w:b/>
          <w:bCs/>
          <w:sz w:val="24"/>
          <w:szCs w:val="24"/>
        </w:rPr>
        <w:t>About the book: A group of researchers in</w:t>
      </w:r>
      <w:r w:rsidR="00216C00">
        <w:rPr>
          <w:rFonts w:ascii="Times New Roman" w:hAnsi="Times New Roman" w:cs="Times New Roman"/>
          <w:b/>
          <w:bCs/>
          <w:sz w:val="24"/>
          <w:szCs w:val="24"/>
        </w:rPr>
        <w:t xml:space="preserve"> </w:t>
      </w:r>
      <w:r w:rsidR="00216C00" w:rsidRPr="00E60ABF">
        <w:rPr>
          <w:rFonts w:ascii="Times New Roman" w:hAnsi="Times New Roman" w:cs="Times New Roman"/>
          <w:b/>
          <w:bCs/>
          <w:sz w:val="24"/>
          <w:szCs w:val="24"/>
        </w:rPr>
        <w:t>Fragile States Index Annual Report 2022, Fund for Peace, Washington, 2022, p.</w:t>
      </w:r>
      <w:r w:rsidR="00216C00">
        <w:rPr>
          <w:rFonts w:ascii="Times New Roman" w:hAnsi="Times New Roman" w:cs="Times New Roman"/>
          <w:b/>
          <w:bCs/>
          <w:sz w:val="24"/>
          <w:szCs w:val="24"/>
        </w:rPr>
        <w:t>p.37-38.</w:t>
      </w:r>
    </w:p>
    <w:p w:rsidR="00216C00" w:rsidRPr="00E60ABF" w:rsidRDefault="00C31796" w:rsidP="00796AC3">
      <w:pPr>
        <w:pStyle w:val="a7"/>
        <w:bidi w:val="0"/>
        <w:spacing w:line="440" w:lineRule="exact"/>
        <w:rPr>
          <w:rFonts w:asciiTheme="majorBidi" w:hAnsiTheme="majorBidi" w:cstheme="majorBidi"/>
          <w:sz w:val="24"/>
          <w:szCs w:val="24"/>
          <w:rtl/>
        </w:rPr>
      </w:pPr>
      <w:r>
        <w:rPr>
          <w:rFonts w:asciiTheme="majorBidi" w:hAnsiTheme="majorBidi" w:cstheme="majorBidi"/>
          <w:b/>
          <w:bCs/>
          <w:sz w:val="24"/>
          <w:szCs w:val="24"/>
        </w:rPr>
        <w:t>(</w:t>
      </w:r>
      <w:r w:rsidR="00871EB2">
        <w:rPr>
          <w:rFonts w:asciiTheme="majorBidi" w:hAnsiTheme="majorBidi" w:cstheme="majorBidi"/>
          <w:b/>
          <w:bCs/>
          <w:sz w:val="24"/>
          <w:szCs w:val="24"/>
        </w:rPr>
        <w:t>76</w:t>
      </w:r>
      <w:r w:rsidR="00216C00" w:rsidRPr="00E60ABF">
        <w:rPr>
          <w:rFonts w:asciiTheme="majorBidi" w:hAnsiTheme="majorBidi" w:cstheme="majorBidi" w:hint="cs"/>
          <w:b/>
          <w:bCs/>
          <w:sz w:val="24"/>
          <w:szCs w:val="24"/>
          <w:rtl/>
        </w:rPr>
        <w:t>(</w:t>
      </w:r>
      <w:r w:rsidR="00216C00" w:rsidRPr="00E60ABF">
        <w:rPr>
          <w:rFonts w:asciiTheme="majorBidi" w:hAnsiTheme="majorBidi" w:cstheme="majorBidi"/>
          <w:b/>
          <w:bCs/>
          <w:color w:val="0D0D0D" w:themeColor="text1" w:themeTint="F2"/>
          <w:sz w:val="24"/>
          <w:szCs w:val="24"/>
        </w:rPr>
        <w:t>Nate Haken and Other, Fragile States Index Annual Report 2022, Fund for Peace, Washington, 2022, p.</w:t>
      </w:r>
      <w:r w:rsidR="00216C00" w:rsidRPr="00E60ABF">
        <w:rPr>
          <w:rFonts w:asciiTheme="majorBidi" w:hAnsiTheme="majorBidi" w:cstheme="majorBidi"/>
          <w:b/>
          <w:bCs/>
          <w:sz w:val="24"/>
          <w:szCs w:val="24"/>
        </w:rPr>
        <w:t>28.</w:t>
      </w:r>
    </w:p>
    <w:p w:rsidR="00696004" w:rsidRPr="00696004" w:rsidRDefault="00696004" w:rsidP="00696004">
      <w:pPr>
        <w:jc w:val="both"/>
        <w:rPr>
          <w:rFonts w:asciiTheme="majorBidi" w:hAnsiTheme="majorBidi" w:cs="Simplified Arabic"/>
          <w:color w:val="0D0D0D" w:themeColor="text1" w:themeTint="F2"/>
          <w:sz w:val="28"/>
          <w:szCs w:val="28"/>
          <w:rtl/>
          <w:lang w:bidi="ar-SA"/>
        </w:rPr>
      </w:pPr>
    </w:p>
    <w:sectPr w:rsidR="00696004" w:rsidRPr="00696004" w:rsidSect="00DE0B05">
      <w:headerReference w:type="even" r:id="rId58"/>
      <w:headerReference w:type="default" r:id="rId59"/>
      <w:footerReference w:type="even" r:id="rId60"/>
      <w:footerReference w:type="default" r:id="rId61"/>
      <w:pgSz w:w="11906" w:h="16838" w:code="9"/>
      <w:pgMar w:top="1701" w:right="1985" w:bottom="1701" w:left="1985" w:header="1985" w:footer="1418" w:gutter="0"/>
      <w:pgNumType w:start="72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73" w:rsidRDefault="00C76773" w:rsidP="00AF7DD9">
      <w:r>
        <w:separator/>
      </w:r>
    </w:p>
  </w:endnote>
  <w:endnote w:type="continuationSeparator" w:id="0">
    <w:p w:rsidR="00C76773" w:rsidRDefault="00C76773" w:rsidP="00AF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LW Cool Thaghr1.">
    <w:altName w:val="Times New Roman"/>
    <w:panose1 w:val="00000000000000000000"/>
    <w:charset w:val="00"/>
    <w:family w:val="roman"/>
    <w:notTrueType/>
    <w:pitch w:val="default"/>
  </w:font>
  <w:font w:name="K Nasim">
    <w:panose1 w:val="000007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Open 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88" w:rsidRPr="00CF5811" w:rsidRDefault="00F32F88">
    <w:pPr>
      <w:pStyle w:val="a4"/>
      <w:jc w:val="center"/>
      <w:rPr>
        <w:rFonts w:ascii="Simplified Arabic" w:hAnsi="Simplified Arabic" w:cs="Simplified Arabic"/>
        <w:sz w:val="28"/>
        <w:szCs w:val="28"/>
      </w:rPr>
    </w:pPr>
    <w:r w:rsidRPr="00CF5811">
      <w:rPr>
        <w:rFonts w:ascii="Simplified Arabic" w:hAnsi="Simplified Arabic" w:cs="Simplified Arabic"/>
        <w:sz w:val="28"/>
        <w:szCs w:val="28"/>
      </w:rPr>
      <w:fldChar w:fldCharType="begin"/>
    </w:r>
    <w:r w:rsidRPr="00CF5811">
      <w:rPr>
        <w:rFonts w:ascii="Simplified Arabic" w:hAnsi="Simplified Arabic" w:cs="Simplified Arabic"/>
        <w:sz w:val="28"/>
        <w:szCs w:val="28"/>
      </w:rPr>
      <w:instrText>PAGE   \* MERGEFORMAT</w:instrText>
    </w:r>
    <w:r w:rsidRPr="00CF5811">
      <w:rPr>
        <w:rFonts w:ascii="Simplified Arabic" w:hAnsi="Simplified Arabic" w:cs="Simplified Arabic"/>
        <w:sz w:val="28"/>
        <w:szCs w:val="28"/>
      </w:rPr>
      <w:fldChar w:fldCharType="separate"/>
    </w:r>
    <w:r w:rsidR="00EB0BB7" w:rsidRPr="00EB0BB7">
      <w:rPr>
        <w:rFonts w:ascii="Simplified Arabic" w:hAnsi="Simplified Arabic" w:cs="Simplified Arabic"/>
        <w:noProof/>
        <w:sz w:val="28"/>
        <w:szCs w:val="28"/>
        <w:rtl/>
        <w:lang w:val="ar-SA"/>
      </w:rPr>
      <w:t>726</w:t>
    </w:r>
    <w:r w:rsidRPr="00CF5811">
      <w:rPr>
        <w:rFonts w:ascii="Simplified Arabic" w:hAnsi="Simplified Arabic" w:cs="Simplified Arabic"/>
        <w:sz w:val="28"/>
        <w:szCs w:val="28"/>
      </w:rPr>
      <w:fldChar w:fldCharType="end"/>
    </w:r>
  </w:p>
  <w:p w:rsidR="00F32F88" w:rsidRDefault="00F32F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88" w:rsidRDefault="00F32F88">
    <w:pPr>
      <w:pStyle w:val="a4"/>
      <w:jc w:val="center"/>
    </w:pPr>
    <w:r w:rsidRPr="00AF7DD9">
      <w:rPr>
        <w:rFonts w:ascii="Simplified Arabic" w:hAnsi="Simplified Arabic" w:cs="Simplified Arabic"/>
        <w:sz w:val="28"/>
        <w:szCs w:val="28"/>
      </w:rPr>
      <w:fldChar w:fldCharType="begin"/>
    </w:r>
    <w:r w:rsidRPr="00AF7DD9">
      <w:rPr>
        <w:rFonts w:ascii="Simplified Arabic" w:hAnsi="Simplified Arabic" w:cs="Simplified Arabic"/>
        <w:sz w:val="28"/>
        <w:szCs w:val="28"/>
      </w:rPr>
      <w:instrText>PAGE   \* MERGEFORMAT</w:instrText>
    </w:r>
    <w:r w:rsidRPr="00AF7DD9">
      <w:rPr>
        <w:rFonts w:ascii="Simplified Arabic" w:hAnsi="Simplified Arabic" w:cs="Simplified Arabic"/>
        <w:sz w:val="28"/>
        <w:szCs w:val="28"/>
      </w:rPr>
      <w:fldChar w:fldCharType="separate"/>
    </w:r>
    <w:r w:rsidR="00EB0BB7" w:rsidRPr="00EB0BB7">
      <w:rPr>
        <w:rFonts w:ascii="Simplified Arabic" w:hAnsi="Simplified Arabic" w:cs="Simplified Arabic"/>
        <w:noProof/>
        <w:sz w:val="28"/>
        <w:szCs w:val="28"/>
        <w:rtl/>
        <w:lang w:val="ar-SA"/>
      </w:rPr>
      <w:t>725</w:t>
    </w:r>
    <w:r w:rsidRPr="00AF7DD9">
      <w:rPr>
        <w:rFonts w:ascii="Simplified Arabic" w:hAnsi="Simplified Arabic" w:cs="Simplified Arabic"/>
        <w:sz w:val="28"/>
        <w:szCs w:val="28"/>
      </w:rPr>
      <w:fldChar w:fldCharType="end"/>
    </w:r>
  </w:p>
  <w:p w:rsidR="00F32F88" w:rsidRDefault="00F32F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73" w:rsidRDefault="00C76773" w:rsidP="00AF7DD9">
      <w:r>
        <w:separator/>
      </w:r>
    </w:p>
  </w:footnote>
  <w:footnote w:type="continuationSeparator" w:id="0">
    <w:p w:rsidR="00C76773" w:rsidRDefault="00C76773" w:rsidP="00AF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88" w:rsidRDefault="00F32F88">
    <w:pPr>
      <w:pStyle w:val="a3"/>
    </w:pPr>
    <w:r>
      <w:rPr>
        <w:noProof/>
        <w:lang w:bidi="ar-SA"/>
      </w:rPr>
      <mc:AlternateContent>
        <mc:Choice Requires="wps">
          <w:drawing>
            <wp:anchor distT="0" distB="0" distL="114300" distR="114300" simplePos="0" relativeHeight="251661312" behindDoc="0" locked="0" layoutInCell="1" allowOverlap="1">
              <wp:simplePos x="0" y="0"/>
              <wp:positionH relativeFrom="margin">
                <wp:posOffset>-146050</wp:posOffset>
              </wp:positionH>
              <wp:positionV relativeFrom="paragraph">
                <wp:posOffset>-365125</wp:posOffset>
              </wp:positionV>
              <wp:extent cx="5514975" cy="3740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F88" w:rsidRPr="00265E72" w:rsidRDefault="00F32F88" w:rsidP="002F6A96">
                          <w:pPr>
                            <w:rPr>
                              <w:rFonts w:ascii="Arial Black" w:hAnsi="Arial Black" w:cs="Simplified Arabic"/>
                              <w:b/>
                              <w:bCs/>
                              <w:sz w:val="22"/>
                              <w:szCs w:val="22"/>
                            </w:rPr>
                          </w:pPr>
                          <w:r>
                            <w:rPr>
                              <w:rFonts w:ascii="Arial Black" w:hAnsi="Arial Black" w:cs="Simplified Arabic" w:hint="cs"/>
                              <w:b/>
                              <w:bCs/>
                              <w:sz w:val="22"/>
                              <w:szCs w:val="22"/>
                              <w:rtl/>
                            </w:rPr>
                            <w:t xml:space="preserve"> </w:t>
                          </w:r>
                          <w:r w:rsidRPr="00C64AF8">
                            <w:rPr>
                              <w:rFonts w:ascii="Arial Black" w:hAnsi="Arial Black" w:cs="Simplified Arabic"/>
                              <w:b/>
                              <w:bCs/>
                              <w:sz w:val="28"/>
                              <w:szCs w:val="28"/>
                              <w:rtl/>
                            </w:rPr>
                            <w:t>مجل</w:t>
                          </w:r>
                          <w:r>
                            <w:rPr>
                              <w:rFonts w:ascii="Arial Black" w:hAnsi="Arial Black" w:cs="Simplified Arabic" w:hint="cs"/>
                              <w:b/>
                              <w:bCs/>
                              <w:sz w:val="28"/>
                              <w:szCs w:val="28"/>
                              <w:rtl/>
                            </w:rPr>
                            <w:t>ـ</w:t>
                          </w:r>
                          <w:r w:rsidRPr="00C64AF8">
                            <w:rPr>
                              <w:rFonts w:ascii="Arial Black" w:hAnsi="Arial Black" w:cs="Simplified Arabic"/>
                              <w:b/>
                              <w:bCs/>
                              <w:sz w:val="28"/>
                              <w:szCs w:val="28"/>
                              <w:rtl/>
                            </w:rPr>
                            <w:t xml:space="preserve">ة </w:t>
                          </w:r>
                          <w:r>
                            <w:rPr>
                              <w:rFonts w:ascii="Arial Black" w:hAnsi="Arial Black" w:cs="Simplified Arabic" w:hint="cs"/>
                              <w:b/>
                              <w:bCs/>
                              <w:sz w:val="28"/>
                              <w:szCs w:val="28"/>
                              <w:rtl/>
                            </w:rPr>
                            <w:t>دراس</w:t>
                          </w:r>
                          <w:r w:rsidRPr="00C64AF8">
                            <w:rPr>
                              <w:rFonts w:ascii="Arial Black" w:hAnsi="Arial Black" w:cs="Simplified Arabic" w:hint="cs"/>
                              <w:b/>
                              <w:bCs/>
                              <w:sz w:val="28"/>
                              <w:szCs w:val="28"/>
                              <w:rtl/>
                            </w:rPr>
                            <w:t>ات</w:t>
                          </w:r>
                          <w:r w:rsidRPr="00C64AF8">
                            <w:rPr>
                              <w:rFonts w:ascii="Arial Black" w:hAnsi="Arial Black" w:cs="Simplified Arabic"/>
                              <w:b/>
                              <w:bCs/>
                              <w:sz w:val="28"/>
                              <w:szCs w:val="28"/>
                              <w:rtl/>
                            </w:rPr>
                            <w:t xml:space="preserve"> البص</w:t>
                          </w:r>
                          <w:r w:rsidRPr="00C64AF8">
                            <w:rPr>
                              <w:rFonts w:ascii="Arial Black" w:hAnsi="Arial Black" w:cs="Simplified Arabic" w:hint="cs"/>
                              <w:b/>
                              <w:bCs/>
                              <w:sz w:val="28"/>
                              <w:szCs w:val="28"/>
                              <w:rtl/>
                            </w:rPr>
                            <w:t>ـ</w:t>
                          </w:r>
                          <w:r w:rsidRPr="00C64AF8">
                            <w:rPr>
                              <w:rFonts w:ascii="Arial Black" w:hAnsi="Arial Black" w:cs="Simplified Arabic"/>
                              <w:b/>
                              <w:bCs/>
                              <w:sz w:val="28"/>
                              <w:szCs w:val="28"/>
                              <w:rtl/>
                            </w:rPr>
                            <w:t>رة</w:t>
                          </w:r>
                          <w:r w:rsidRPr="00265E72">
                            <w:rPr>
                              <w:rFonts w:ascii="Arial Black" w:hAnsi="Arial Black" w:cs="Simplified Arabic"/>
                              <w:b/>
                              <w:bCs/>
                              <w:sz w:val="22"/>
                              <w:szCs w:val="22"/>
                              <w:rtl/>
                            </w:rPr>
                            <w:t xml:space="preserve"> </w:t>
                          </w:r>
                          <w:r>
                            <w:rPr>
                              <w:rFonts w:ascii="Arial Black" w:hAnsi="Arial Black" w:cs="Simplified Arabic" w:hint="cs"/>
                              <w:b/>
                              <w:bCs/>
                              <w:sz w:val="22"/>
                              <w:szCs w:val="22"/>
                              <w:rtl/>
                            </w:rPr>
                            <w:t xml:space="preserve">                          ملحق </w:t>
                          </w:r>
                          <w:r w:rsidRPr="004C5FD9">
                            <w:rPr>
                              <w:rFonts w:ascii="Arial Black" w:hAnsi="Arial Black" w:cs="Simplified Arabic"/>
                              <w:b/>
                              <w:bCs/>
                              <w:rtl/>
                            </w:rPr>
                            <w:t>العدد</w:t>
                          </w:r>
                          <w:r>
                            <w:rPr>
                              <w:rFonts w:ascii="Arial Black" w:hAnsi="Arial Black" w:cs="Simplified Arabic" w:hint="cs"/>
                              <w:b/>
                              <w:bCs/>
                              <w:rtl/>
                            </w:rPr>
                            <w:t xml:space="preserve"> </w:t>
                          </w:r>
                          <w:r w:rsidRPr="004C5FD9">
                            <w:rPr>
                              <w:rFonts w:ascii="Arial Black" w:hAnsi="Arial Black" w:cs="Simplified Arabic"/>
                              <w:b/>
                              <w:bCs/>
                              <w:rtl/>
                            </w:rPr>
                            <w:t>(</w:t>
                          </w:r>
                          <w:r>
                            <w:rPr>
                              <w:rFonts w:ascii="Arial Black" w:hAnsi="Arial Black" w:cs="Simplified Arabic" w:hint="cs"/>
                              <w:b/>
                              <w:bCs/>
                              <w:rtl/>
                            </w:rPr>
                            <w:t>47</w:t>
                          </w:r>
                          <w:r w:rsidRPr="004C5FD9">
                            <w:rPr>
                              <w:rFonts w:ascii="Arial Black" w:hAnsi="Arial Black" w:cs="Simplified Arabic"/>
                              <w:b/>
                              <w:bCs/>
                              <w:rtl/>
                            </w:rPr>
                            <w:t>)</w:t>
                          </w:r>
                          <w:r>
                            <w:rPr>
                              <w:rFonts w:ascii="Arial Black" w:hAnsi="Arial Black" w:cs="Simplified Arabic" w:hint="cs"/>
                              <w:b/>
                              <w:bCs/>
                              <w:rtl/>
                            </w:rPr>
                            <w:t xml:space="preserve"> </w:t>
                          </w:r>
                          <w:r>
                            <w:rPr>
                              <w:rFonts w:ascii="Arial Black" w:hAnsi="Arial Black" w:cs="Simplified Arabic"/>
                              <w:b/>
                              <w:bCs/>
                              <w:rtl/>
                            </w:rPr>
                            <w:t>السنة</w:t>
                          </w:r>
                          <w:r>
                            <w:rPr>
                              <w:rFonts w:ascii="Arial Black" w:hAnsi="Arial Black" w:cs="Simplified Arabic" w:hint="cs"/>
                              <w:b/>
                              <w:bCs/>
                              <w:rtl/>
                            </w:rPr>
                            <w:t xml:space="preserve"> الثامنة عشرة</w:t>
                          </w:r>
                          <w:r>
                            <w:rPr>
                              <w:rFonts w:ascii="Arial Black" w:hAnsi="Arial Black" w:cs="Simplified Arabic"/>
                              <w:b/>
                              <w:bCs/>
                              <w:rtl/>
                            </w:rPr>
                            <w:t xml:space="preserve"> /</w:t>
                          </w:r>
                          <w:r>
                            <w:rPr>
                              <w:rFonts w:ascii="Arial Black" w:hAnsi="Arial Black" w:cs="Simplified Arabic" w:hint="cs"/>
                              <w:b/>
                              <w:bCs/>
                              <w:rtl/>
                            </w:rPr>
                            <w:t xml:space="preserve"> حزيران/ 2023</w:t>
                          </w:r>
                        </w:p>
                        <w:p w:rsidR="00F32F88" w:rsidRPr="00D4198B" w:rsidRDefault="00F32F88" w:rsidP="00BB6A30">
                          <w:pPr>
                            <w:rPr>
                              <w:rFonts w:ascii="Arial Black" w:hAnsi="Arial Black" w:cs="Simplified Arabic"/>
                              <w:b/>
                              <w:bCs/>
                              <w:rtl/>
                            </w:rPr>
                          </w:pPr>
                        </w:p>
                        <w:p w:rsidR="00F32F88" w:rsidRPr="00D4409C" w:rsidRDefault="00F32F88" w:rsidP="00BB6A30">
                          <w:pPr>
                            <w:rPr>
                              <w:rFonts w:ascii="Arial Black" w:hAnsi="Arial Black" w:cs="Simplified Arabic"/>
                              <w:b/>
                              <w:bCs/>
                              <w:rtl/>
                              <w:lang w:bidi="ar-EG"/>
                            </w:rPr>
                          </w:pPr>
                          <w:r w:rsidRPr="00F81271">
                            <w:rPr>
                              <w:rFonts w:ascii="ALW Cool Thaghr1." w:hAnsi="ALW Cool Thaghr1." w:cs="K Nasim" w:hint="cs"/>
                              <w:b/>
                              <w:bCs/>
                              <w:sz w:val="36"/>
                              <w:szCs w:val="36"/>
                              <w:rtl/>
                            </w:rPr>
                            <w:t>دراسة استطلاعية</w:t>
                          </w:r>
                          <w:r>
                            <w:rPr>
                              <w:rFonts w:cs="Arabic Transparent"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1.5pt;margin-top:-28.75pt;width:434.25pt;height:2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" stroked="f">
              <v:textbox>
                <w:txbxContent>
                  <w:p w:rsidR="00F32F88" w:rsidRPr="00265E72" w:rsidRDefault="00F32F88" w:rsidP="002F6A96">
                    <w:pPr>
                      <w:rPr>
                        <w:rFonts w:ascii="Arial Black" w:hAnsi="Arial Black" w:cs="Simplified Arabic"/>
                        <w:b/>
                        <w:bCs/>
                        <w:sz w:val="22"/>
                        <w:szCs w:val="22"/>
                      </w:rPr>
                    </w:pPr>
                    <w:r>
                      <w:rPr>
                        <w:rFonts w:ascii="Arial Black" w:hAnsi="Arial Black" w:cs="Simplified Arabic" w:hint="cs"/>
                        <w:b/>
                        <w:bCs/>
                        <w:sz w:val="22"/>
                        <w:szCs w:val="22"/>
                        <w:rtl/>
                      </w:rPr>
                      <w:t xml:space="preserve"> </w:t>
                    </w:r>
                    <w:r w:rsidRPr="00C64AF8">
                      <w:rPr>
                        <w:rFonts w:ascii="Arial Black" w:hAnsi="Arial Black" w:cs="Simplified Arabic"/>
                        <w:b/>
                        <w:bCs/>
                        <w:sz w:val="28"/>
                        <w:szCs w:val="28"/>
                        <w:rtl/>
                      </w:rPr>
                      <w:t>مجل</w:t>
                    </w:r>
                    <w:r>
                      <w:rPr>
                        <w:rFonts w:ascii="Arial Black" w:hAnsi="Arial Black" w:cs="Simplified Arabic" w:hint="cs"/>
                        <w:b/>
                        <w:bCs/>
                        <w:sz w:val="28"/>
                        <w:szCs w:val="28"/>
                        <w:rtl/>
                      </w:rPr>
                      <w:t>ـ</w:t>
                    </w:r>
                    <w:r w:rsidRPr="00C64AF8">
                      <w:rPr>
                        <w:rFonts w:ascii="Arial Black" w:hAnsi="Arial Black" w:cs="Simplified Arabic"/>
                        <w:b/>
                        <w:bCs/>
                        <w:sz w:val="28"/>
                        <w:szCs w:val="28"/>
                        <w:rtl/>
                      </w:rPr>
                      <w:t xml:space="preserve">ة </w:t>
                    </w:r>
                    <w:r>
                      <w:rPr>
                        <w:rFonts w:ascii="Arial Black" w:hAnsi="Arial Black" w:cs="Simplified Arabic" w:hint="cs"/>
                        <w:b/>
                        <w:bCs/>
                        <w:sz w:val="28"/>
                        <w:szCs w:val="28"/>
                        <w:rtl/>
                      </w:rPr>
                      <w:t>دراس</w:t>
                    </w:r>
                    <w:r w:rsidRPr="00C64AF8">
                      <w:rPr>
                        <w:rFonts w:ascii="Arial Black" w:hAnsi="Arial Black" w:cs="Simplified Arabic" w:hint="cs"/>
                        <w:b/>
                        <w:bCs/>
                        <w:sz w:val="28"/>
                        <w:szCs w:val="28"/>
                        <w:rtl/>
                      </w:rPr>
                      <w:t>ات</w:t>
                    </w:r>
                    <w:r w:rsidRPr="00C64AF8">
                      <w:rPr>
                        <w:rFonts w:ascii="Arial Black" w:hAnsi="Arial Black" w:cs="Simplified Arabic"/>
                        <w:b/>
                        <w:bCs/>
                        <w:sz w:val="28"/>
                        <w:szCs w:val="28"/>
                        <w:rtl/>
                      </w:rPr>
                      <w:t xml:space="preserve"> البص</w:t>
                    </w:r>
                    <w:r w:rsidRPr="00C64AF8">
                      <w:rPr>
                        <w:rFonts w:ascii="Arial Black" w:hAnsi="Arial Black" w:cs="Simplified Arabic" w:hint="cs"/>
                        <w:b/>
                        <w:bCs/>
                        <w:sz w:val="28"/>
                        <w:szCs w:val="28"/>
                        <w:rtl/>
                      </w:rPr>
                      <w:t>ـ</w:t>
                    </w:r>
                    <w:r w:rsidRPr="00C64AF8">
                      <w:rPr>
                        <w:rFonts w:ascii="Arial Black" w:hAnsi="Arial Black" w:cs="Simplified Arabic"/>
                        <w:b/>
                        <w:bCs/>
                        <w:sz w:val="28"/>
                        <w:szCs w:val="28"/>
                        <w:rtl/>
                      </w:rPr>
                      <w:t>رة</w:t>
                    </w:r>
                    <w:r w:rsidRPr="00265E72">
                      <w:rPr>
                        <w:rFonts w:ascii="Arial Black" w:hAnsi="Arial Black" w:cs="Simplified Arabic"/>
                        <w:b/>
                        <w:bCs/>
                        <w:sz w:val="22"/>
                        <w:szCs w:val="22"/>
                        <w:rtl/>
                      </w:rPr>
                      <w:t xml:space="preserve"> </w:t>
                    </w:r>
                    <w:r>
                      <w:rPr>
                        <w:rFonts w:ascii="Arial Black" w:hAnsi="Arial Black" w:cs="Simplified Arabic" w:hint="cs"/>
                        <w:b/>
                        <w:bCs/>
                        <w:sz w:val="22"/>
                        <w:szCs w:val="22"/>
                        <w:rtl/>
                      </w:rPr>
                      <w:t xml:space="preserve">                          ملحق </w:t>
                    </w:r>
                    <w:r w:rsidRPr="004C5FD9">
                      <w:rPr>
                        <w:rFonts w:ascii="Arial Black" w:hAnsi="Arial Black" w:cs="Simplified Arabic"/>
                        <w:b/>
                        <w:bCs/>
                        <w:rtl/>
                      </w:rPr>
                      <w:t>العدد</w:t>
                    </w:r>
                    <w:r>
                      <w:rPr>
                        <w:rFonts w:ascii="Arial Black" w:hAnsi="Arial Black" w:cs="Simplified Arabic" w:hint="cs"/>
                        <w:b/>
                        <w:bCs/>
                        <w:rtl/>
                      </w:rPr>
                      <w:t xml:space="preserve"> </w:t>
                    </w:r>
                    <w:r w:rsidRPr="004C5FD9">
                      <w:rPr>
                        <w:rFonts w:ascii="Arial Black" w:hAnsi="Arial Black" w:cs="Simplified Arabic"/>
                        <w:b/>
                        <w:bCs/>
                        <w:rtl/>
                      </w:rPr>
                      <w:t>(</w:t>
                    </w:r>
                    <w:r>
                      <w:rPr>
                        <w:rFonts w:ascii="Arial Black" w:hAnsi="Arial Black" w:cs="Simplified Arabic" w:hint="cs"/>
                        <w:b/>
                        <w:bCs/>
                        <w:rtl/>
                      </w:rPr>
                      <w:t>47</w:t>
                    </w:r>
                    <w:r w:rsidRPr="004C5FD9">
                      <w:rPr>
                        <w:rFonts w:ascii="Arial Black" w:hAnsi="Arial Black" w:cs="Simplified Arabic"/>
                        <w:b/>
                        <w:bCs/>
                        <w:rtl/>
                      </w:rPr>
                      <w:t>)</w:t>
                    </w:r>
                    <w:r>
                      <w:rPr>
                        <w:rFonts w:ascii="Arial Black" w:hAnsi="Arial Black" w:cs="Simplified Arabic" w:hint="cs"/>
                        <w:b/>
                        <w:bCs/>
                        <w:rtl/>
                      </w:rPr>
                      <w:t xml:space="preserve"> </w:t>
                    </w:r>
                    <w:r>
                      <w:rPr>
                        <w:rFonts w:ascii="Arial Black" w:hAnsi="Arial Black" w:cs="Simplified Arabic"/>
                        <w:b/>
                        <w:bCs/>
                        <w:rtl/>
                      </w:rPr>
                      <w:t>السنة</w:t>
                    </w:r>
                    <w:r>
                      <w:rPr>
                        <w:rFonts w:ascii="Arial Black" w:hAnsi="Arial Black" w:cs="Simplified Arabic" w:hint="cs"/>
                        <w:b/>
                        <w:bCs/>
                        <w:rtl/>
                      </w:rPr>
                      <w:t xml:space="preserve"> الثامنة عشرة</w:t>
                    </w:r>
                    <w:r>
                      <w:rPr>
                        <w:rFonts w:ascii="Arial Black" w:hAnsi="Arial Black" w:cs="Simplified Arabic"/>
                        <w:b/>
                        <w:bCs/>
                        <w:rtl/>
                      </w:rPr>
                      <w:t xml:space="preserve"> /</w:t>
                    </w:r>
                    <w:r>
                      <w:rPr>
                        <w:rFonts w:ascii="Arial Black" w:hAnsi="Arial Black" w:cs="Simplified Arabic" w:hint="cs"/>
                        <w:b/>
                        <w:bCs/>
                        <w:rtl/>
                      </w:rPr>
                      <w:t xml:space="preserve"> حزيران/ 2023</w:t>
                    </w:r>
                  </w:p>
                  <w:p w:rsidR="00F32F88" w:rsidRPr="00D4198B" w:rsidRDefault="00F32F88" w:rsidP="00BB6A30">
                    <w:pPr>
                      <w:rPr>
                        <w:rFonts w:ascii="Arial Black" w:hAnsi="Arial Black" w:cs="Simplified Arabic"/>
                        <w:b/>
                        <w:bCs/>
                        <w:rtl/>
                      </w:rPr>
                    </w:pPr>
                  </w:p>
                  <w:p w:rsidR="00F32F88" w:rsidRPr="00D4409C" w:rsidRDefault="00F32F88" w:rsidP="00BB6A30">
                    <w:pPr>
                      <w:rPr>
                        <w:rFonts w:ascii="Arial Black" w:hAnsi="Arial Black" w:cs="Simplified Arabic"/>
                        <w:b/>
                        <w:bCs/>
                        <w:rtl/>
                        <w:lang w:bidi="ar-EG"/>
                      </w:rPr>
                    </w:pPr>
                    <w:r w:rsidRPr="00F81271">
                      <w:rPr>
                        <w:rFonts w:ascii="ALW Cool Thaghr1." w:hAnsi="ALW Cool Thaghr1." w:cs="K Nasim" w:hint="cs"/>
                        <w:b/>
                        <w:bCs/>
                        <w:sz w:val="36"/>
                        <w:szCs w:val="36"/>
                        <w:rtl/>
                      </w:rPr>
                      <w:t>دراسة استطلاعية</w:t>
                    </w:r>
                    <w:r>
                      <w:rPr>
                        <w:rFonts w:cs="Arabic Transparent" w:hint="cs"/>
                        <w:b/>
                        <w:bCs/>
                        <w:sz w:val="28"/>
                        <w:szCs w:val="28"/>
                        <w:rtl/>
                      </w:rPr>
                      <w:t xml:space="preserve">  </w:t>
                    </w:r>
                  </w:p>
                </w:txbxContent>
              </v:textbox>
              <w10:wrap anchorx="margin"/>
            </v:shape>
          </w:pict>
        </mc:Fallback>
      </mc:AlternateContent>
    </w:r>
    <w:r>
      <w:rPr>
        <w:noProof/>
        <w:lang w:bidi="ar-SA"/>
      </w:rPr>
      <mc:AlternateContent>
        <mc:Choice Requires="wps">
          <w:drawing>
            <wp:anchor distT="4294967294" distB="4294967294" distL="114300" distR="114300" simplePos="0" relativeHeight="251659264" behindDoc="0" locked="0" layoutInCell="1" allowOverlap="1">
              <wp:simplePos x="0" y="0"/>
              <wp:positionH relativeFrom="column">
                <wp:posOffset>-161925</wp:posOffset>
              </wp:positionH>
              <wp:positionV relativeFrom="paragraph">
                <wp:posOffset>85089</wp:posOffset>
              </wp:positionV>
              <wp:extent cx="5600700" cy="0"/>
              <wp:effectExtent l="95250" t="57150" r="0" b="952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straightConnector1">
                        <a:avLst/>
                      </a:prstGeom>
                      <a:noFill/>
                      <a:ln w="38100" cap="flat" cmpd="sng" algn="ctr">
                        <a:solidFill>
                          <a:sysClr val="windowText" lastClr="000000"/>
                        </a:solidFill>
                        <a:prstDash val="solid"/>
                        <a:miter lim="800000"/>
                        <a:headEnd/>
                        <a:tailEnd/>
                      </a:ln>
                      <a:effectLst>
                        <a:outerShdw blurRad="50800" dist="38100" dir="8100000" algn="tr" rotWithShape="0">
                          <a:prstClr val="black">
                            <a:alpha val="40000"/>
                          </a:prstClr>
                        </a:outerShdw>
                      </a:effectLst>
                      <a:extLst/>
                    </wps:spPr>
                    <wps:bodyPr/>
                  </wps:wsp>
                </a:graphicData>
              </a:graphic>
              <wp14:sizeRelH relativeFrom="page">
                <wp14:pctWidth>0</wp14:pctWidth>
              </wp14:sizeRelH>
              <wp14:sizeRelV relativeFrom="page">
                <wp14:pctHeight>0</wp14:pctHeight>
              </wp14:sizeRelV>
            </wp:anchor>
          </w:drawing>
        </mc:Choice>
        <mc:Fallback>
          <w:pict>
            <v:shapetype w14:anchorId="5794848C" id="_x0000_t32" coordsize="21600,21600" o:spt="32" o:oned="t" path="m,l21600,21600e" filled="f">
              <v:path arrowok="t" fillok="f" o:connecttype="none"/>
              <o:lock v:ext="edit" shapetype="t"/>
            </v:shapetype>
            <v:shape id="AutoShape 28" o:spid="_x0000_s1026" type="#_x0000_t32" style="position:absolute;left:0;text-align:left;margin-left:-12.75pt;margin-top:6.7pt;width:441pt;height:0;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" strokecolor="windowText" strokeweight="3pt">
              <v:stroke joinstyle="miter"/>
              <v:shadow on="t" color="black" opacity="26214f" origin=".5,-.5" offset="-.74836mm,.74836m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88" w:rsidRDefault="00F32F88">
    <w:pPr>
      <w:pStyle w:val="a3"/>
    </w:pPr>
    <w:r>
      <w:rPr>
        <w:noProof/>
        <w:lang w:bidi="ar-SA"/>
      </w:rPr>
      <mc:AlternateContent>
        <mc:Choice Requires="wps">
          <w:drawing>
            <wp:anchor distT="0" distB="0" distL="114300" distR="114300" simplePos="0" relativeHeight="251655168" behindDoc="0" locked="0" layoutInCell="1" allowOverlap="1">
              <wp:simplePos x="0" y="0"/>
              <wp:positionH relativeFrom="column">
                <wp:posOffset>-174625</wp:posOffset>
              </wp:positionH>
              <wp:positionV relativeFrom="paragraph">
                <wp:posOffset>-403225</wp:posOffset>
              </wp:positionV>
              <wp:extent cx="5543550" cy="3810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F88" w:rsidRPr="00360E17" w:rsidRDefault="00F32F88" w:rsidP="00360E17">
                          <w:pPr>
                            <w:rPr>
                              <w:rFonts w:ascii="Arial Black" w:hAnsi="Arial Black" w:cs="Simplified Arabic"/>
                              <w:b/>
                              <w:bCs/>
                              <w:sz w:val="22"/>
                              <w:szCs w:val="22"/>
                              <w:rtl/>
                            </w:rPr>
                          </w:pPr>
                          <w:r>
                            <w:rPr>
                              <w:rFonts w:ascii="Arial Black" w:hAnsi="Arial Black" w:cs="Simplified Arabic" w:hint="cs"/>
                              <w:b/>
                              <w:bCs/>
                              <w:sz w:val="26"/>
                              <w:szCs w:val="26"/>
                              <w:rtl/>
                            </w:rPr>
                            <w:t xml:space="preserve"> </w:t>
                          </w:r>
                          <w:r w:rsidRPr="00360E17">
                            <w:rPr>
                              <w:rFonts w:ascii="Arial Black" w:hAnsi="Arial Black" w:cs="Simplified Arabic"/>
                              <w:b/>
                              <w:bCs/>
                              <w:sz w:val="22"/>
                              <w:szCs w:val="22"/>
                              <w:rtl/>
                            </w:rPr>
                            <w:t>العراق في تقارير المنظمات الأمريكية بعد 2014وأثرها على العلاقات العراقية الأمريكية،</w:t>
                          </w:r>
                          <w:r>
                            <w:rPr>
                              <w:rFonts w:ascii="Arial Black" w:hAnsi="Arial Black" w:cs="Simplified Arabic" w:hint="cs"/>
                              <w:b/>
                              <w:bCs/>
                              <w:sz w:val="22"/>
                              <w:szCs w:val="22"/>
                              <w:rtl/>
                            </w:rPr>
                            <w:t xml:space="preserve"> </w:t>
                          </w:r>
                          <w:r w:rsidRPr="00360E17">
                            <w:rPr>
                              <w:rFonts w:ascii="Arial Black" w:hAnsi="Arial Black" w:cs="Simplified Arabic"/>
                              <w:b/>
                              <w:bCs/>
                              <w:sz w:val="22"/>
                              <w:szCs w:val="22"/>
                              <w:rtl/>
                            </w:rPr>
                            <w:t>منظمة صندوق السلام</w:t>
                          </w:r>
                        </w:p>
                        <w:p w:rsidR="00F32F88" w:rsidRPr="00FF4119" w:rsidRDefault="00F32F88" w:rsidP="00AF7DD9">
                          <w:pPr>
                            <w:tabs>
                              <w:tab w:val="left" w:pos="240"/>
                              <w:tab w:val="left" w:pos="6193"/>
                              <w:tab w:val="right" w:pos="7483"/>
                            </w:tabs>
                            <w:spacing w:line="480" w:lineRule="exact"/>
                            <w:jc w:val="both"/>
                            <w:rPr>
                              <w:rFonts w:ascii="Arial Black" w:hAnsi="Arial Black" w:cs="Simplified Arabic"/>
                              <w:b/>
                              <w:bCs/>
                              <w:rtl/>
                            </w:rPr>
                          </w:pPr>
                        </w:p>
                        <w:p w:rsidR="00F32F88" w:rsidRPr="00D71001" w:rsidRDefault="00F32F88" w:rsidP="00AF7DD9">
                          <w:pPr>
                            <w:rPr>
                              <w:rFonts w:ascii="Arial Black" w:hAnsi="Arial Black" w:cs="Simplified Arabic"/>
                              <w:b/>
                              <w:bCs/>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13.75pt;margin-top:-31.75pt;width:436.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" stroked="f">
              <v:textbox>
                <w:txbxContent>
                  <w:p w:rsidR="00F32F88" w:rsidRPr="00360E17" w:rsidRDefault="00F32F88" w:rsidP="00360E17">
                    <w:pPr>
                      <w:rPr>
                        <w:rFonts w:ascii="Arial Black" w:hAnsi="Arial Black" w:cs="Simplified Arabic"/>
                        <w:b/>
                        <w:bCs/>
                        <w:sz w:val="22"/>
                        <w:szCs w:val="22"/>
                        <w:rtl/>
                      </w:rPr>
                    </w:pPr>
                    <w:r>
                      <w:rPr>
                        <w:rFonts w:ascii="Arial Black" w:hAnsi="Arial Black" w:cs="Simplified Arabic" w:hint="cs"/>
                        <w:b/>
                        <w:bCs/>
                        <w:sz w:val="26"/>
                        <w:szCs w:val="26"/>
                        <w:rtl/>
                      </w:rPr>
                      <w:t xml:space="preserve"> </w:t>
                    </w:r>
                    <w:r w:rsidRPr="00360E17">
                      <w:rPr>
                        <w:rFonts w:ascii="Arial Black" w:hAnsi="Arial Black" w:cs="Simplified Arabic"/>
                        <w:b/>
                        <w:bCs/>
                        <w:sz w:val="22"/>
                        <w:szCs w:val="22"/>
                        <w:rtl/>
                      </w:rPr>
                      <w:t>العراق في تقارير المنظمات الأمريكية بعد 2014وأثرها على العلاقات العراقية الأمريكية،</w:t>
                    </w:r>
                    <w:r>
                      <w:rPr>
                        <w:rFonts w:ascii="Arial Black" w:hAnsi="Arial Black" w:cs="Simplified Arabic" w:hint="cs"/>
                        <w:b/>
                        <w:bCs/>
                        <w:sz w:val="22"/>
                        <w:szCs w:val="22"/>
                        <w:rtl/>
                      </w:rPr>
                      <w:t xml:space="preserve"> </w:t>
                    </w:r>
                    <w:r w:rsidRPr="00360E17">
                      <w:rPr>
                        <w:rFonts w:ascii="Arial Black" w:hAnsi="Arial Black" w:cs="Simplified Arabic"/>
                        <w:b/>
                        <w:bCs/>
                        <w:sz w:val="22"/>
                        <w:szCs w:val="22"/>
                        <w:rtl/>
                      </w:rPr>
                      <w:t>منظمة صندوق السلام</w:t>
                    </w:r>
                  </w:p>
                  <w:p w:rsidR="00F32F88" w:rsidRPr="00FF4119" w:rsidRDefault="00F32F88" w:rsidP="00AF7DD9">
                    <w:pPr>
                      <w:tabs>
                        <w:tab w:val="left" w:pos="240"/>
                        <w:tab w:val="left" w:pos="6193"/>
                        <w:tab w:val="right" w:pos="7483"/>
                      </w:tabs>
                      <w:spacing w:line="480" w:lineRule="exact"/>
                      <w:jc w:val="both"/>
                      <w:rPr>
                        <w:rFonts w:ascii="Arial Black" w:hAnsi="Arial Black" w:cs="Simplified Arabic"/>
                        <w:b/>
                        <w:bCs/>
                        <w:rtl/>
                      </w:rPr>
                    </w:pPr>
                  </w:p>
                  <w:p w:rsidR="00F32F88" w:rsidRPr="00D71001" w:rsidRDefault="00F32F88" w:rsidP="00AF7DD9">
                    <w:pPr>
                      <w:rPr>
                        <w:rFonts w:ascii="Arial Black" w:hAnsi="Arial Black" w:cs="Simplified Arabic"/>
                        <w:b/>
                        <w:bCs/>
                        <w:sz w:val="22"/>
                        <w:szCs w:val="22"/>
                        <w:rtl/>
                      </w:rPr>
                    </w:pPr>
                  </w:p>
                </w:txbxContent>
              </v:textbox>
            </v:shape>
          </w:pict>
        </mc:Fallback>
      </mc:AlternateContent>
    </w:r>
    <w:r>
      <w:rPr>
        <w:noProof/>
        <w:lang w:bidi="ar-SA"/>
      </w:rPr>
      <mc:AlternateContent>
        <mc:Choice Requires="wps">
          <w:drawing>
            <wp:anchor distT="4294967294" distB="4294967294" distL="114300" distR="114300" simplePos="0" relativeHeight="251656192" behindDoc="0" locked="0" layoutInCell="1" allowOverlap="1">
              <wp:simplePos x="0" y="0"/>
              <wp:positionH relativeFrom="column">
                <wp:posOffset>-161925</wp:posOffset>
              </wp:positionH>
              <wp:positionV relativeFrom="paragraph">
                <wp:posOffset>66039</wp:posOffset>
              </wp:positionV>
              <wp:extent cx="5600700" cy="0"/>
              <wp:effectExtent l="95250" t="57150" r="0" b="952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straightConnector1">
                        <a:avLst/>
                      </a:prstGeom>
                      <a:noFill/>
                      <a:ln w="38100" cap="flat" cmpd="sng" algn="ctr">
                        <a:solidFill>
                          <a:sysClr val="windowText" lastClr="000000"/>
                        </a:solidFill>
                        <a:prstDash val="solid"/>
                        <a:miter lim="800000"/>
                        <a:headEnd/>
                        <a:tailEnd/>
                      </a:ln>
                      <a:effectLst>
                        <a:outerShdw blurRad="50800" dist="38100" dir="8100000" algn="tr" rotWithShape="0">
                          <a:prstClr val="black">
                            <a:alpha val="40000"/>
                          </a:prstClr>
                        </a:outerShdw>
                      </a:effectLst>
                      <a:extLst/>
                    </wps:spPr>
                    <wps:bodyPr/>
                  </wps:wsp>
                </a:graphicData>
              </a:graphic>
              <wp14:sizeRelH relativeFrom="page">
                <wp14:pctWidth>0</wp14:pctWidth>
              </wp14:sizeRelH>
              <wp14:sizeRelV relativeFrom="page">
                <wp14:pctHeight>0</wp14:pctHeight>
              </wp14:sizeRelV>
            </wp:anchor>
          </w:drawing>
        </mc:Choice>
        <mc:Fallback>
          <w:pict>
            <v:shapetype w14:anchorId="4F36009A" id="_x0000_t32" coordsize="21600,21600" o:spt="32" o:oned="t" path="m,l21600,21600e" filled="f">
              <v:path arrowok="t" fillok="f" o:connecttype="none"/>
              <o:lock v:ext="edit" shapetype="t"/>
            </v:shapetype>
            <v:shape id="AutoShape 28" o:spid="_x0000_s1026" type="#_x0000_t32" style="position:absolute;left:0;text-align:left;margin-left:-12.75pt;margin-top:5.2pt;width:441pt;height:0;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" strokecolor="windowText" strokeweight="3pt">
              <v:stroke joinstyle="miter"/>
              <v:shadow on="t" color="black" opacity="26214f" origin=".5,-.5" offset="-.74836mm,.74836m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6C3"/>
    <w:multiLevelType w:val="hybridMultilevel"/>
    <w:tmpl w:val="A21A2BFE"/>
    <w:lvl w:ilvl="0" w:tplc="7346CB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CA8"/>
    <w:multiLevelType w:val="hybridMultilevel"/>
    <w:tmpl w:val="78664B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31272"/>
    <w:multiLevelType w:val="hybridMultilevel"/>
    <w:tmpl w:val="BA68AB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934B9"/>
    <w:multiLevelType w:val="hybridMultilevel"/>
    <w:tmpl w:val="D9400B00"/>
    <w:lvl w:ilvl="0" w:tplc="2610AF76">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F43DAE"/>
    <w:multiLevelType w:val="hybridMultilevel"/>
    <w:tmpl w:val="DC88E4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7420E"/>
    <w:multiLevelType w:val="hybridMultilevel"/>
    <w:tmpl w:val="35C2ADAC"/>
    <w:lvl w:ilvl="0" w:tplc="83026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DD323D"/>
    <w:multiLevelType w:val="hybridMultilevel"/>
    <w:tmpl w:val="3AD45DFE"/>
    <w:lvl w:ilvl="0" w:tplc="F6D05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E3640"/>
    <w:multiLevelType w:val="hybridMultilevel"/>
    <w:tmpl w:val="92426F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413E16"/>
    <w:multiLevelType w:val="hybridMultilevel"/>
    <w:tmpl w:val="07104F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964F2"/>
    <w:multiLevelType w:val="hybridMultilevel"/>
    <w:tmpl w:val="34F2A304"/>
    <w:lvl w:ilvl="0" w:tplc="8D50980A">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2C7B37"/>
    <w:multiLevelType w:val="hybridMultilevel"/>
    <w:tmpl w:val="777890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6A4DF8"/>
    <w:multiLevelType w:val="hybridMultilevel"/>
    <w:tmpl w:val="91E0C7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296BCB"/>
    <w:multiLevelType w:val="hybridMultilevel"/>
    <w:tmpl w:val="38B01D0A"/>
    <w:lvl w:ilvl="0" w:tplc="7CD2FDC4">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EC40A3"/>
    <w:multiLevelType w:val="hybridMultilevel"/>
    <w:tmpl w:val="C2C6A37A"/>
    <w:lvl w:ilvl="0" w:tplc="AB28AE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E4614"/>
    <w:multiLevelType w:val="hybridMultilevel"/>
    <w:tmpl w:val="35C2ADAC"/>
    <w:lvl w:ilvl="0" w:tplc="83026E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8F10EE"/>
    <w:multiLevelType w:val="hybridMultilevel"/>
    <w:tmpl w:val="936C22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EB2C28"/>
    <w:multiLevelType w:val="hybridMultilevel"/>
    <w:tmpl w:val="BCA6BA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F571CC"/>
    <w:multiLevelType w:val="hybridMultilevel"/>
    <w:tmpl w:val="7FBE0896"/>
    <w:lvl w:ilvl="0" w:tplc="83026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12"/>
  </w:num>
  <w:num w:numId="5">
    <w:abstractNumId w:val="5"/>
  </w:num>
  <w:num w:numId="6">
    <w:abstractNumId w:val="17"/>
  </w:num>
  <w:num w:numId="7">
    <w:abstractNumId w:val="13"/>
  </w:num>
  <w:num w:numId="8">
    <w:abstractNumId w:val="11"/>
  </w:num>
  <w:num w:numId="9">
    <w:abstractNumId w:val="8"/>
  </w:num>
  <w:num w:numId="10">
    <w:abstractNumId w:val="0"/>
  </w:num>
  <w:num w:numId="11">
    <w:abstractNumId w:val="4"/>
  </w:num>
  <w:num w:numId="12">
    <w:abstractNumId w:val="10"/>
  </w:num>
  <w:num w:numId="13">
    <w:abstractNumId w:val="2"/>
  </w:num>
  <w:num w:numId="14">
    <w:abstractNumId w:val="7"/>
  </w:num>
  <w:num w:numId="15">
    <w:abstractNumId w:val="16"/>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8A"/>
    <w:rsid w:val="0003378B"/>
    <w:rsid w:val="0006177A"/>
    <w:rsid w:val="00062E94"/>
    <w:rsid w:val="000A2114"/>
    <w:rsid w:val="000B4BCE"/>
    <w:rsid w:val="000B5656"/>
    <w:rsid w:val="00103992"/>
    <w:rsid w:val="001246A0"/>
    <w:rsid w:val="001432B6"/>
    <w:rsid w:val="0017269A"/>
    <w:rsid w:val="00186115"/>
    <w:rsid w:val="001939AC"/>
    <w:rsid w:val="001C6235"/>
    <w:rsid w:val="001E2F79"/>
    <w:rsid w:val="00216C00"/>
    <w:rsid w:val="00216C69"/>
    <w:rsid w:val="00217A62"/>
    <w:rsid w:val="002C5C47"/>
    <w:rsid w:val="002E0B6D"/>
    <w:rsid w:val="002F459D"/>
    <w:rsid w:val="002F6A96"/>
    <w:rsid w:val="003371DD"/>
    <w:rsid w:val="00343B90"/>
    <w:rsid w:val="00346598"/>
    <w:rsid w:val="00351E7D"/>
    <w:rsid w:val="00360E17"/>
    <w:rsid w:val="00393B29"/>
    <w:rsid w:val="00394857"/>
    <w:rsid w:val="00411260"/>
    <w:rsid w:val="00432A31"/>
    <w:rsid w:val="00436DC2"/>
    <w:rsid w:val="00475EA8"/>
    <w:rsid w:val="00477063"/>
    <w:rsid w:val="0049499B"/>
    <w:rsid w:val="0049599C"/>
    <w:rsid w:val="004A3427"/>
    <w:rsid w:val="004E52B5"/>
    <w:rsid w:val="004F1479"/>
    <w:rsid w:val="00540DA7"/>
    <w:rsid w:val="00545227"/>
    <w:rsid w:val="00560A49"/>
    <w:rsid w:val="0057260B"/>
    <w:rsid w:val="0058166D"/>
    <w:rsid w:val="00592404"/>
    <w:rsid w:val="0059691A"/>
    <w:rsid w:val="005E1650"/>
    <w:rsid w:val="00604347"/>
    <w:rsid w:val="00613839"/>
    <w:rsid w:val="0064142C"/>
    <w:rsid w:val="00643BDC"/>
    <w:rsid w:val="00670236"/>
    <w:rsid w:val="00696004"/>
    <w:rsid w:val="006C0F4A"/>
    <w:rsid w:val="006F52ED"/>
    <w:rsid w:val="00705500"/>
    <w:rsid w:val="0071287F"/>
    <w:rsid w:val="00737051"/>
    <w:rsid w:val="00753A8A"/>
    <w:rsid w:val="00770F32"/>
    <w:rsid w:val="0077596A"/>
    <w:rsid w:val="00794358"/>
    <w:rsid w:val="00796AC3"/>
    <w:rsid w:val="008037E0"/>
    <w:rsid w:val="00817E84"/>
    <w:rsid w:val="00871EB2"/>
    <w:rsid w:val="00876FF9"/>
    <w:rsid w:val="008865DB"/>
    <w:rsid w:val="008A186A"/>
    <w:rsid w:val="008A4617"/>
    <w:rsid w:val="008B7D57"/>
    <w:rsid w:val="008C3DA5"/>
    <w:rsid w:val="008E2720"/>
    <w:rsid w:val="00911A9A"/>
    <w:rsid w:val="00972E48"/>
    <w:rsid w:val="0097636A"/>
    <w:rsid w:val="0099243C"/>
    <w:rsid w:val="009A60AD"/>
    <w:rsid w:val="009B3F9A"/>
    <w:rsid w:val="009D104D"/>
    <w:rsid w:val="009E06EA"/>
    <w:rsid w:val="00A07D14"/>
    <w:rsid w:val="00A31B69"/>
    <w:rsid w:val="00A42DFC"/>
    <w:rsid w:val="00A66731"/>
    <w:rsid w:val="00AA4988"/>
    <w:rsid w:val="00AF7DD9"/>
    <w:rsid w:val="00B045EC"/>
    <w:rsid w:val="00B203B4"/>
    <w:rsid w:val="00B87AA1"/>
    <w:rsid w:val="00B91C44"/>
    <w:rsid w:val="00BB6A30"/>
    <w:rsid w:val="00BD3AF5"/>
    <w:rsid w:val="00BF6806"/>
    <w:rsid w:val="00C24DB2"/>
    <w:rsid w:val="00C31796"/>
    <w:rsid w:val="00C442A9"/>
    <w:rsid w:val="00C76773"/>
    <w:rsid w:val="00CB7F5C"/>
    <w:rsid w:val="00CE308D"/>
    <w:rsid w:val="00CE52B2"/>
    <w:rsid w:val="00CF5811"/>
    <w:rsid w:val="00D1541C"/>
    <w:rsid w:val="00D17E0A"/>
    <w:rsid w:val="00D56C9A"/>
    <w:rsid w:val="00D61498"/>
    <w:rsid w:val="00D61619"/>
    <w:rsid w:val="00DA4E56"/>
    <w:rsid w:val="00DB13D3"/>
    <w:rsid w:val="00DB355A"/>
    <w:rsid w:val="00DD180D"/>
    <w:rsid w:val="00DD5798"/>
    <w:rsid w:val="00DE0B05"/>
    <w:rsid w:val="00E22666"/>
    <w:rsid w:val="00E642EC"/>
    <w:rsid w:val="00E64324"/>
    <w:rsid w:val="00E95B69"/>
    <w:rsid w:val="00EB0BB7"/>
    <w:rsid w:val="00EB4ACC"/>
    <w:rsid w:val="00F01734"/>
    <w:rsid w:val="00F32F88"/>
    <w:rsid w:val="00F5611E"/>
    <w:rsid w:val="00F94506"/>
    <w:rsid w:val="00FB631D"/>
    <w:rsid w:val="00FF0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B0AB"/>
  <w15:docId w15:val="{166ECE4F-E4EB-4B1D-B5BF-EDEF7D29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1D"/>
    <w:pPr>
      <w:bidi/>
    </w:pPr>
    <w:rPr>
      <w:rFonts w:ascii="Times New Roman" w:eastAsia="Times New Roman" w:hAnsi="Times New Roman" w:cs="Times New Roman"/>
      <w:sz w:val="24"/>
      <w:szCs w:val="24"/>
      <w:lang w:bidi="ar-IQ"/>
    </w:rPr>
  </w:style>
  <w:style w:type="paragraph" w:styleId="1">
    <w:name w:val="heading 1"/>
    <w:basedOn w:val="a"/>
    <w:next w:val="a"/>
    <w:link w:val="1Char"/>
    <w:uiPriority w:val="9"/>
    <w:qFormat/>
    <w:rsid w:val="00186115"/>
    <w:pPr>
      <w:keepNext/>
      <w:keepLines/>
      <w:spacing w:before="240" w:line="25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DD9"/>
    <w:pPr>
      <w:tabs>
        <w:tab w:val="center" w:pos="4513"/>
        <w:tab w:val="right" w:pos="9026"/>
      </w:tabs>
    </w:pPr>
  </w:style>
  <w:style w:type="character" w:customStyle="1" w:styleId="Char">
    <w:name w:val="رأس الصفحة Char"/>
    <w:basedOn w:val="a0"/>
    <w:link w:val="a3"/>
    <w:uiPriority w:val="99"/>
    <w:rsid w:val="00AF7DD9"/>
  </w:style>
  <w:style w:type="paragraph" w:styleId="a4">
    <w:name w:val="footer"/>
    <w:basedOn w:val="a"/>
    <w:link w:val="Char0"/>
    <w:uiPriority w:val="99"/>
    <w:unhideWhenUsed/>
    <w:rsid w:val="00AF7DD9"/>
    <w:pPr>
      <w:tabs>
        <w:tab w:val="center" w:pos="4513"/>
        <w:tab w:val="right" w:pos="9026"/>
      </w:tabs>
    </w:pPr>
  </w:style>
  <w:style w:type="character" w:customStyle="1" w:styleId="Char0">
    <w:name w:val="تذييل الصفحة Char"/>
    <w:basedOn w:val="a0"/>
    <w:link w:val="a4"/>
    <w:uiPriority w:val="99"/>
    <w:rsid w:val="00AF7DD9"/>
  </w:style>
  <w:style w:type="paragraph" w:styleId="a5">
    <w:name w:val="No Spacing"/>
    <w:link w:val="Char1"/>
    <w:uiPriority w:val="1"/>
    <w:qFormat/>
    <w:rsid w:val="00FB631D"/>
    <w:pPr>
      <w:bidi/>
    </w:pPr>
    <w:rPr>
      <w:sz w:val="22"/>
      <w:szCs w:val="22"/>
    </w:rPr>
  </w:style>
  <w:style w:type="character" w:customStyle="1" w:styleId="Char1">
    <w:name w:val="بلا تباعد Char"/>
    <w:link w:val="a5"/>
    <w:uiPriority w:val="1"/>
    <w:rsid w:val="00FB631D"/>
    <w:rPr>
      <w:rFonts w:ascii="Calibri" w:eastAsia="Calibri" w:hAnsi="Calibri" w:cs="Arial"/>
    </w:rPr>
  </w:style>
  <w:style w:type="paragraph" w:styleId="a6">
    <w:name w:val="List Paragraph"/>
    <w:basedOn w:val="a"/>
    <w:uiPriority w:val="34"/>
    <w:qFormat/>
    <w:rsid w:val="00EB4ACC"/>
    <w:pPr>
      <w:bidi w:val="0"/>
      <w:spacing w:after="200" w:line="276" w:lineRule="auto"/>
      <w:ind w:left="720"/>
      <w:contextualSpacing/>
    </w:pPr>
    <w:rPr>
      <w:rFonts w:asciiTheme="minorHAnsi" w:eastAsiaTheme="minorHAnsi" w:hAnsiTheme="minorHAnsi" w:cstheme="minorBidi"/>
      <w:sz w:val="22"/>
      <w:szCs w:val="22"/>
      <w:lang w:bidi="ar-SA"/>
    </w:rPr>
  </w:style>
  <w:style w:type="paragraph" w:styleId="a7">
    <w:name w:val="footnote text"/>
    <w:basedOn w:val="a"/>
    <w:link w:val="Char2"/>
    <w:uiPriority w:val="99"/>
    <w:semiHidden/>
    <w:unhideWhenUsed/>
    <w:rsid w:val="00186115"/>
    <w:rPr>
      <w:rFonts w:asciiTheme="minorHAnsi" w:eastAsiaTheme="minorHAnsi" w:hAnsiTheme="minorHAnsi" w:cstheme="minorBidi"/>
      <w:sz w:val="20"/>
      <w:szCs w:val="20"/>
      <w:lang w:bidi="ar-SA"/>
    </w:rPr>
  </w:style>
  <w:style w:type="character" w:customStyle="1" w:styleId="Char2">
    <w:name w:val="نص حاشية سفلية Char"/>
    <w:basedOn w:val="a0"/>
    <w:link w:val="a7"/>
    <w:uiPriority w:val="99"/>
    <w:semiHidden/>
    <w:rsid w:val="00186115"/>
    <w:rPr>
      <w:rFonts w:asciiTheme="minorHAnsi" w:eastAsiaTheme="minorHAnsi" w:hAnsiTheme="minorHAnsi" w:cstheme="minorBidi"/>
    </w:rPr>
  </w:style>
  <w:style w:type="character" w:styleId="a8">
    <w:name w:val="footnote reference"/>
    <w:basedOn w:val="a0"/>
    <w:uiPriority w:val="99"/>
    <w:semiHidden/>
    <w:unhideWhenUsed/>
    <w:rsid w:val="00186115"/>
    <w:rPr>
      <w:vertAlign w:val="superscript"/>
    </w:rPr>
  </w:style>
  <w:style w:type="character" w:styleId="Hyperlink">
    <w:name w:val="Hyperlink"/>
    <w:basedOn w:val="a0"/>
    <w:uiPriority w:val="99"/>
    <w:unhideWhenUsed/>
    <w:rsid w:val="00186115"/>
    <w:rPr>
      <w:color w:val="0563C1" w:themeColor="hyperlink"/>
      <w:u w:val="single"/>
    </w:rPr>
  </w:style>
  <w:style w:type="character" w:styleId="a9">
    <w:name w:val="Emphasis"/>
    <w:basedOn w:val="a0"/>
    <w:uiPriority w:val="20"/>
    <w:qFormat/>
    <w:rsid w:val="00186115"/>
    <w:rPr>
      <w:i/>
      <w:iCs/>
    </w:rPr>
  </w:style>
  <w:style w:type="table" w:styleId="aa">
    <w:name w:val="Table Grid"/>
    <w:basedOn w:val="a1"/>
    <w:uiPriority w:val="39"/>
    <w:rsid w:val="001861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61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e.gov/newsroom/" TargetMode="External"/><Relationship Id="rId18" Type="http://schemas.openxmlformats.org/officeDocument/2006/relationships/hyperlink" Target="https://www.dia.mil/About/Reserves/" TargetMode="External"/><Relationship Id="rId26" Type="http://schemas.openxmlformats.org/officeDocument/2006/relationships/hyperlink" Target="https://karunacenter.org/who-we-are/" TargetMode="External"/><Relationship Id="rId39" Type="http://schemas.openxmlformats.org/officeDocument/2006/relationships/hyperlink" Target="https://www.canada.ca/en/services/science/institutes.html" TargetMode="External"/><Relationship Id="rId21" Type="http://schemas.openxmlformats.org/officeDocument/2006/relationships/hyperlink" Target="https://www.usip.org/projects" TargetMode="External"/><Relationship Id="rId34" Type="http://schemas.openxmlformats.org/officeDocument/2006/relationships/hyperlink" Target="https://corporate.exxonmobil.com/who-we-are/policy/political-contributions" TargetMode="External"/><Relationship Id="rId42" Type="http://schemas.openxmlformats.org/officeDocument/2006/relationships/hyperlink" Target="https://www.nato.int/cps/en/natohq/51288.htm" TargetMode="External"/><Relationship Id="rId47" Type="http://schemas.openxmlformats.org/officeDocument/2006/relationships/hyperlink" Target="https://www.gold.org/who-we-are" TargetMode="External"/><Relationship Id="rId50" Type="http://schemas.openxmlformats.org/officeDocument/2006/relationships/hyperlink" Target="https://www.sipri.org/about" TargetMode="External"/><Relationship Id="rId55" Type="http://schemas.openxmlformats.org/officeDocument/2006/relationships/hyperlink" Target="https://www.creativeassociatesinternational.com/category/projects/" TargetMode="External"/><Relationship Id="rId63" Type="http://schemas.openxmlformats.org/officeDocument/2006/relationships/theme" Target="theme/theme1.xml"/><Relationship Id="rId7" Type="http://schemas.openxmlformats.org/officeDocument/2006/relationships/hyperlink" Target="http://www.acrseg.org/40792" TargetMode="External"/><Relationship Id="rId2" Type="http://schemas.openxmlformats.org/officeDocument/2006/relationships/styles" Target="styles.xml"/><Relationship Id="rId16" Type="http://schemas.openxmlformats.org/officeDocument/2006/relationships/hyperlink" Target="https://www.southcom.mil/About/" TargetMode="External"/><Relationship Id="rId20" Type="http://schemas.openxmlformats.org/officeDocument/2006/relationships/hyperlink" Target="https://www.usaid.gov/partner-with-us/organizations-work-usaid" TargetMode="External"/><Relationship Id="rId29" Type="http://schemas.openxmlformats.org/officeDocument/2006/relationships/hyperlink" Target="https://www.american.edu/spa/about/closer-look/new-institutes.cfm" TargetMode="External"/><Relationship Id="rId41" Type="http://schemas.openxmlformats.org/officeDocument/2006/relationships/hyperlink" Target="https://www.iebc.or.ke/news/" TargetMode="External"/><Relationship Id="rId54" Type="http://schemas.openxmlformats.org/officeDocument/2006/relationships/hyperlink" Target="https://www.barrick.com/English/news/default.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ndforpeace.org/about.html" TargetMode="External"/><Relationship Id="rId24" Type="http://schemas.openxmlformats.org/officeDocument/2006/relationships/hyperlink" Target="https://carnegieendowment.org/about/" TargetMode="External"/><Relationship Id="rId32" Type="http://schemas.openxmlformats.org/officeDocument/2006/relationships/hyperlink" Target="https://www.chevron.com/sustainability/social/university-partnership" TargetMode="External"/><Relationship Id="rId37" Type="http://schemas.openxmlformats.org/officeDocument/2006/relationships/hyperlink" Target="https://www.kosmosenergy.com/about-kosmos/" TargetMode="External"/><Relationship Id="rId40" Type="http://schemas.openxmlformats.org/officeDocument/2006/relationships/hyperlink" Target="https://mlnr.gov.gh/index.php/documents/annual-reports/" TargetMode="External"/><Relationship Id="rId45" Type="http://schemas.openxmlformats.org/officeDocument/2006/relationships/hyperlink" Target="https://ecowas.int/about-ecowas/" TargetMode="External"/><Relationship Id="rId53" Type="http://schemas.openxmlformats.org/officeDocument/2006/relationships/hyperlink" Target="https://www.aga-reports.com/18/sdr/case-studies/mutual-value-partnerships"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acom.mil/" TargetMode="External"/><Relationship Id="rId23" Type="http://schemas.openxmlformats.org/officeDocument/2006/relationships/hyperlink" Target="https://www.macfound.org/fellows-faq" TargetMode="External"/><Relationship Id="rId28" Type="http://schemas.openxmlformats.org/officeDocument/2006/relationships/hyperlink" Target="https://deeply.thenewhumanitarian.org/" TargetMode="External"/><Relationship Id="rId36" Type="http://schemas.openxmlformats.org/officeDocument/2006/relationships/hyperlink" Target="https://www.newmont.com/about-us/default.aspx" TargetMode="External"/><Relationship Id="rId49" Type="http://schemas.openxmlformats.org/officeDocument/2006/relationships/hyperlink" Target="https://www.dcaf.ch/cybersecurity-western-balkans-guide-public-private-partnerships" TargetMode="External"/><Relationship Id="rId57" Type="http://schemas.openxmlformats.org/officeDocument/2006/relationships/hyperlink" Target="https://www.tullowoil.com/about-us/" TargetMode="External"/><Relationship Id="rId61" Type="http://schemas.openxmlformats.org/officeDocument/2006/relationships/footer" Target="footer2.xml"/><Relationship Id="rId10" Type="http://schemas.openxmlformats.org/officeDocument/2006/relationships/hyperlink" Target="https://www.ecoi.net/en/source/11158.html" TargetMode="External"/><Relationship Id="rId19" Type="http://schemas.openxmlformats.org/officeDocument/2006/relationships/hyperlink" Target="https://www.iadb.org/en/partnership/partnerships-idb" TargetMode="External"/><Relationship Id="rId31" Type="http://schemas.openxmlformats.org/officeDocument/2006/relationships/hyperlink" Target="https://humanityunited.org/portfolios/public-engagement/" TargetMode="External"/><Relationship Id="rId44" Type="http://schemas.openxmlformats.org/officeDocument/2006/relationships/hyperlink" Target="https://ieg.worldbankgroup.org/data" TargetMode="External"/><Relationship Id="rId52" Type="http://schemas.openxmlformats.org/officeDocument/2006/relationships/hyperlink" Target="https://a.captchawizard.top/ms/robot4/?c=f8070422-efd5-435f-a119-ba9751e5fa8b&amp;a=l14390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mojaded.com/2021/11/19/import-think-tanks/" TargetMode="External"/><Relationship Id="rId14" Type="http://schemas.openxmlformats.org/officeDocument/2006/relationships/hyperlink" Target="https://www.defense.gov/News/" TargetMode="External"/><Relationship Id="rId22" Type="http://schemas.openxmlformats.org/officeDocument/2006/relationships/hyperlink" Target="https://www.ifc.org/wps/wcm/connect/corp_ext_content/ifc_external_corporate_site/about+ifc_new/partnerships/dp+n+f" TargetMode="External"/><Relationship Id="rId27" Type="http://schemas.openxmlformats.org/officeDocument/2006/relationships/hyperlink" Target="https://www.ned.org/fellowships/visiting-fellows-program/" TargetMode="External"/><Relationship Id="rId30" Type="http://schemas.openxmlformats.org/officeDocument/2006/relationships/hyperlink" Target="https://www.georgetown.edu/research/" TargetMode="External"/><Relationship Id="rId35" Type="http://schemas.openxmlformats.org/officeDocument/2006/relationships/hyperlink" Target="https://www.fcx.com/about/political-activity-and-spending" TargetMode="External"/><Relationship Id="rId43" Type="http://schemas.openxmlformats.org/officeDocument/2006/relationships/hyperlink" Target="https://peacekeepingresourcehub.un.org/en/" TargetMode="External"/><Relationship Id="rId48" Type="http://schemas.openxmlformats.org/officeDocument/2006/relationships/hyperlink" Target="https://www.acmc.gov.au/how-we-do-it/acmc-plan-page" TargetMode="External"/><Relationship Id="rId56" Type="http://schemas.openxmlformats.org/officeDocument/2006/relationships/hyperlink" Target="https://aus.havas.com/" TargetMode="External"/><Relationship Id="rId8" Type="http://schemas.openxmlformats.org/officeDocument/2006/relationships/hyperlink" Target="https://www.policycenter.ma/expertexterne/james-g-mcgann" TargetMode="External"/><Relationship Id="rId51" Type="http://schemas.openxmlformats.org/officeDocument/2006/relationships/hyperlink" Target="https://www.international-alert.org/about/our-mission-strategy-and-history/" TargetMode="External"/><Relationship Id="rId3" Type="http://schemas.openxmlformats.org/officeDocument/2006/relationships/settings" Target="settings.xml"/><Relationship Id="rId12" Type="http://schemas.openxmlformats.org/officeDocument/2006/relationships/hyperlink" Target="https://fundforpeace.org/about.html" TargetMode="External"/><Relationship Id="rId17" Type="http://schemas.openxmlformats.org/officeDocument/2006/relationships/hyperlink" Target="https://www.africom.mil/media-room/partnerships" TargetMode="External"/><Relationship Id="rId25" Type="http://schemas.openxmlformats.org/officeDocument/2006/relationships/hyperlink" Target="https://www.fordfoundation.org/work/challenging-inequality/civic-engagement-and-government/" TargetMode="External"/><Relationship Id="rId33" Type="http://schemas.openxmlformats.org/officeDocument/2006/relationships/hyperlink" Target="https://www.cfrontiers.com/about-1" TargetMode="External"/><Relationship Id="rId38" Type="http://schemas.openxmlformats.org/officeDocument/2006/relationships/hyperlink" Target="https://www.gov.uk/government/organisations" TargetMode="External"/><Relationship Id="rId46" Type="http://schemas.openxmlformats.org/officeDocument/2006/relationships/hyperlink" Target="https://www.afdb.org/en/countries/non-regional-member-countries/united-states-of-america" TargetMode="External"/><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76;&#1589;&#1585;&#1577;%2023.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بصرة 23</Template>
  <TotalTime>272</TotalTime>
  <Pages>1</Pages>
  <Words>8290</Words>
  <Characters>47257</Characters>
  <Application>Microsoft Office Word</Application>
  <DocSecurity>0</DocSecurity>
  <Lines>393</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cp:lastPrinted>2023-06-20T20:15:00Z</cp:lastPrinted>
  <dcterms:created xsi:type="dcterms:W3CDTF">2023-06-02T14:16:00Z</dcterms:created>
  <dcterms:modified xsi:type="dcterms:W3CDTF">2023-06-20T20:15:00Z</dcterms:modified>
</cp:coreProperties>
</file>